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91D60" w:rsidRDefault="00191D60">
      <w:pPr>
        <w:pStyle w:val="1"/>
      </w:pPr>
      <w:r>
        <w:fldChar w:fldCharType="begin"/>
      </w:r>
      <w:r>
        <w:instrText>HYPERLINK "http://ivo.garant.ru/document/redirect/71924870/0"</w:instrText>
      </w:r>
      <w:r>
        <w:fldChar w:fldCharType="separate"/>
      </w:r>
      <w:r>
        <w:rPr>
          <w:rStyle w:val="a4"/>
          <w:rFonts w:cs="Times New Roman CYR"/>
          <w:b w:val="0"/>
          <w:bCs w:val="0"/>
        </w:rPr>
        <w:t>Приказ Министерства образования и науки РФ от 23 марта 2018 г. N 205 "Об утверждении федерального государственного образовательного стандарта среднего профессионального образования по профессии 08.01.18 Электромонтажник электрических сетей и электрооборудования"</w:t>
      </w:r>
      <w:r>
        <w:fldChar w:fldCharType="end"/>
      </w:r>
    </w:p>
    <w:p w:rsidR="00191D60" w:rsidRDefault="00191D60">
      <w:pPr>
        <w:pStyle w:val="1"/>
      </w:pPr>
      <w:r>
        <w:t>Приказ Министерства образования и науки РФ от 23 марта 2018 г. N 205</w:t>
      </w:r>
      <w:r>
        <w:br/>
        <w:t>"Об утверждении федерального государственного образовательного стандарта среднего профессионального образования по профессии</w:t>
      </w:r>
      <w:r>
        <w:br/>
        <w:t>08.01.18 Электромонтажник электрических сетей и электрооборудования"</w:t>
      </w:r>
    </w:p>
    <w:p w:rsidR="00191D60" w:rsidRDefault="00191D60"/>
    <w:p w:rsidR="00191D60" w:rsidRDefault="00191D60">
      <w:r>
        <w:t xml:space="preserve">В соответствии с </w:t>
      </w:r>
      <w:hyperlink r:id="rId7"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9"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191D60" w:rsidRDefault="00191D60">
      <w:bookmarkStart w:id="1"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среднего профессионального образования по профессии 08.01.18 Электромонтажник электрических сетей и электрооборудования (далее - стандарт).</w:t>
      </w:r>
    </w:p>
    <w:p w:rsidR="00191D60" w:rsidRDefault="00191D60">
      <w:bookmarkStart w:id="2" w:name="sub_2"/>
      <w:bookmarkEnd w:id="1"/>
      <w:r>
        <w:t>2. Установить, что:</w:t>
      </w:r>
    </w:p>
    <w:bookmarkEnd w:id="2"/>
    <w:p w:rsidR="00191D60" w:rsidRDefault="00191D60">
      <w:r>
        <w:t xml:space="preserve">образовательная организация вправе осуществлять в соответствии со </w:t>
      </w:r>
      <w:hyperlink w:anchor="sub_1000" w:history="1">
        <w:r>
          <w:rPr>
            <w:rStyle w:val="a4"/>
            <w:rFonts w:cs="Times New Roman CYR"/>
          </w:rPr>
          <w:t>стандартом</w:t>
        </w:r>
      </w:hyperlink>
      <w:r>
        <w:t xml:space="preserve"> обучение лиц, зачисленных до вступления в силу настоящего приказа, с их согласия;</w:t>
      </w:r>
    </w:p>
    <w:p w:rsidR="00191D60" w:rsidRDefault="00191D60">
      <w:bookmarkStart w:id="3" w:name="sub_22"/>
      <w:r>
        <w:t xml:space="preserve">прием на обучение в соответствии с </w:t>
      </w:r>
      <w:hyperlink r:id="rId11" w:history="1">
        <w:r>
          <w:rPr>
            <w:rStyle w:val="a4"/>
            <w:rFonts w:cs="Times New Roman CYR"/>
          </w:rPr>
          <w:t>федеральным государственным образовательным стандартом</w:t>
        </w:r>
      </w:hyperlink>
      <w:r>
        <w:t xml:space="preserve"> среднего профессионального образования по профессии 270843.04 Электромонтажник электрических сетей и электрооборудования, утвержденным </w:t>
      </w:r>
      <w:hyperlink r:id="rId12" w:history="1">
        <w:r>
          <w:rPr>
            <w:rStyle w:val="a4"/>
            <w:rFonts w:cs="Times New Roman CYR"/>
          </w:rPr>
          <w:t>приказом</w:t>
        </w:r>
      </w:hyperlink>
      <w:r>
        <w:t xml:space="preserve"> Министерства образования и науки Российской Федерации от 2 августа 2013 г. N 645 (зарегистрирован Министерством юстиции Российской Федерации 20 августа 2013 г., регистрационный N 29574), с изменениями, внесенными </w:t>
      </w:r>
      <w:hyperlink r:id="rId13" w:history="1">
        <w:r>
          <w:rPr>
            <w:rStyle w:val="a4"/>
            <w:rFonts w:cs="Times New Roman CYR"/>
          </w:rPr>
          <w:t>приказом</w:t>
        </w:r>
      </w:hyperlink>
      <w:r>
        <w:t xml:space="preserve"> Министерства образования и науки Российской Федерации от 17 марта 2015 г. N 247 (зарегистрирован Министерством юстиции Российской Федерации 3 апреля 2015 г., регистрационный N 36713), прекращается 1 сентября 2018 года.</w:t>
      </w:r>
    </w:p>
    <w:bookmarkEnd w:id="3"/>
    <w:p w:rsidR="00191D60" w:rsidRDefault="00191D60"/>
    <w:tbl>
      <w:tblPr>
        <w:tblW w:w="5000" w:type="pct"/>
        <w:tblInd w:w="108" w:type="dxa"/>
        <w:tblLook w:val="0000" w:firstRow="0" w:lastRow="0" w:firstColumn="0" w:lastColumn="0" w:noHBand="0" w:noVBand="0"/>
      </w:tblPr>
      <w:tblGrid>
        <w:gridCol w:w="6866"/>
        <w:gridCol w:w="3434"/>
      </w:tblGrid>
      <w:tr w:rsidR="00191D60">
        <w:tblPrEx>
          <w:tblCellMar>
            <w:top w:w="0" w:type="dxa"/>
            <w:bottom w:w="0" w:type="dxa"/>
          </w:tblCellMar>
        </w:tblPrEx>
        <w:tc>
          <w:tcPr>
            <w:tcW w:w="3302" w:type="pct"/>
            <w:tcBorders>
              <w:top w:val="nil"/>
              <w:left w:val="nil"/>
              <w:bottom w:val="nil"/>
              <w:right w:val="nil"/>
            </w:tcBorders>
          </w:tcPr>
          <w:p w:rsidR="00191D60" w:rsidRDefault="00191D60">
            <w:pPr>
              <w:pStyle w:val="a9"/>
            </w:pPr>
            <w:r>
              <w:t>Министр</w:t>
            </w:r>
          </w:p>
        </w:tc>
        <w:tc>
          <w:tcPr>
            <w:tcW w:w="1651" w:type="pct"/>
            <w:tcBorders>
              <w:top w:val="nil"/>
              <w:left w:val="nil"/>
              <w:bottom w:val="nil"/>
              <w:right w:val="nil"/>
            </w:tcBorders>
          </w:tcPr>
          <w:p w:rsidR="00191D60" w:rsidRDefault="00191D60">
            <w:pPr>
              <w:pStyle w:val="a7"/>
              <w:jc w:val="right"/>
            </w:pPr>
            <w:r>
              <w:t>О.Ю. Васильева</w:t>
            </w:r>
          </w:p>
        </w:tc>
      </w:tr>
    </w:tbl>
    <w:p w:rsidR="00191D60" w:rsidRDefault="00191D60"/>
    <w:p w:rsidR="00191D60" w:rsidRDefault="00191D60">
      <w:pPr>
        <w:pStyle w:val="a9"/>
      </w:pPr>
      <w:r>
        <w:t>Зарегистрировано в Минюсте РФ 13 апреля 2018 г.</w:t>
      </w:r>
      <w:r>
        <w:br/>
        <w:t>Регистрационный N 50771</w:t>
      </w:r>
    </w:p>
    <w:p w:rsidR="00191D60" w:rsidRDefault="00191D60"/>
    <w:p w:rsidR="00191D60" w:rsidRDefault="00191D60">
      <w:pPr>
        <w:ind w:firstLine="698"/>
        <w:jc w:val="right"/>
      </w:pPr>
      <w:bookmarkStart w:id="4" w:name="sub_1000"/>
      <w:r>
        <w:rPr>
          <w:rStyle w:val="a3"/>
          <w:bCs/>
        </w:rPr>
        <w:t>Приложение</w:t>
      </w:r>
    </w:p>
    <w:bookmarkEnd w:id="4"/>
    <w:p w:rsidR="00191D60" w:rsidRDefault="00191D60"/>
    <w:p w:rsidR="00191D60" w:rsidRDefault="00191D60">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образования и</w:t>
      </w:r>
      <w:r>
        <w:rPr>
          <w:rStyle w:val="a3"/>
          <w:bCs/>
        </w:rPr>
        <w:br/>
        <w:t>науки Российской Федерации</w:t>
      </w:r>
      <w:r>
        <w:rPr>
          <w:rStyle w:val="a3"/>
          <w:bCs/>
        </w:rPr>
        <w:br/>
        <w:t>от 23 марта 2018 г. N 205</w:t>
      </w:r>
    </w:p>
    <w:p w:rsidR="00191D60" w:rsidRDefault="00191D60"/>
    <w:p w:rsidR="00191D60" w:rsidRDefault="00191D60">
      <w:pPr>
        <w:pStyle w:val="1"/>
      </w:pPr>
      <w:r>
        <w:t>Федеральный государственный образовательный стандарт</w:t>
      </w:r>
      <w:r>
        <w:br/>
        <w:t>среднего профессионального образования</w:t>
      </w:r>
      <w:r>
        <w:br/>
      </w:r>
      <w:r>
        <w:lastRenderedPageBreak/>
        <w:t>по профессии</w:t>
      </w:r>
      <w:r>
        <w:br/>
        <w:t>08.01.18 Электромонтажник электрических сетей и электрооборудования</w:t>
      </w:r>
    </w:p>
    <w:p w:rsidR="00191D60" w:rsidRDefault="00191D60">
      <w:pPr>
        <w:pStyle w:val="a6"/>
        <w:rPr>
          <w:color w:val="000000"/>
          <w:sz w:val="16"/>
          <w:szCs w:val="16"/>
          <w:shd w:val="clear" w:color="auto" w:fill="F0F0F0"/>
        </w:rPr>
      </w:pPr>
      <w:r>
        <w:rPr>
          <w:color w:val="000000"/>
          <w:sz w:val="16"/>
          <w:szCs w:val="16"/>
          <w:shd w:val="clear" w:color="auto" w:fill="F0F0F0"/>
        </w:rPr>
        <w:t>ГАРАНТ:</w:t>
      </w:r>
    </w:p>
    <w:p w:rsidR="00191D60" w:rsidRDefault="00191D60">
      <w:pPr>
        <w:pStyle w:val="a6"/>
      </w:pPr>
      <w:r>
        <w:t xml:space="preserve">См. </w:t>
      </w:r>
      <w:hyperlink r:id="rId14" w:history="1">
        <w:r>
          <w:rPr>
            <w:rStyle w:val="a4"/>
            <w:rFonts w:cs="Times New Roman CYR"/>
          </w:rPr>
          <w:t>справку</w:t>
        </w:r>
      </w:hyperlink>
      <w:r>
        <w:t xml:space="preserve"> о федеральных государственных образовательных стандартах</w:t>
      </w:r>
    </w:p>
    <w:p w:rsidR="00191D60" w:rsidRDefault="00191D60">
      <w:pPr>
        <w:pStyle w:val="1"/>
      </w:pPr>
      <w:bookmarkStart w:id="5" w:name="sub_1100"/>
      <w:r>
        <w:t>I. Общие положения</w:t>
      </w:r>
    </w:p>
    <w:bookmarkEnd w:id="5"/>
    <w:p w:rsidR="00191D60" w:rsidRDefault="00191D60"/>
    <w:p w:rsidR="00191D60" w:rsidRDefault="00191D60">
      <w:bookmarkStart w:id="6" w:name="sub_1101"/>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w:t>
      </w:r>
      <w:hyperlink r:id="rId15" w:history="1">
        <w:r>
          <w:rPr>
            <w:rStyle w:val="a4"/>
            <w:rFonts w:cs="Times New Roman CYR"/>
          </w:rPr>
          <w:t>08.01.18</w:t>
        </w:r>
      </w:hyperlink>
      <w:r>
        <w:t xml:space="preserve"> Электромонтажник электрических сетей и электрооборудования(далее - профессия).</w:t>
      </w:r>
    </w:p>
    <w:p w:rsidR="00191D60" w:rsidRDefault="00191D60">
      <w:bookmarkStart w:id="7" w:name="sub_1102"/>
      <w:bookmarkEnd w:id="6"/>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91D60" w:rsidRDefault="00191D60">
      <w:bookmarkStart w:id="8" w:name="sub_1103"/>
      <w:bookmarkEnd w:id="7"/>
      <w: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191D60" w:rsidRDefault="00191D60">
      <w:bookmarkStart w:id="9" w:name="sub_1104"/>
      <w:bookmarkEnd w:id="8"/>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191D60" w:rsidRDefault="00191D60">
      <w:bookmarkStart w:id="10" w:name="sub_1105"/>
      <w:bookmarkEnd w:id="9"/>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sub_11000" w:history="1">
        <w:r>
          <w:rPr>
            <w:rStyle w:val="a4"/>
            <w:rFonts w:cs="Times New Roman CYR"/>
          </w:rPr>
          <w:t>приложение N 1</w:t>
        </w:r>
      </w:hyperlink>
      <w:r>
        <w:t xml:space="preserve"> к настоящему ФГОС СПО).</w:t>
      </w:r>
    </w:p>
    <w:p w:rsidR="00191D60" w:rsidRDefault="00191D60">
      <w:bookmarkStart w:id="11" w:name="sub_1106"/>
      <w:bookmarkEnd w:id="10"/>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w:t>
      </w:r>
      <w:hyperlink w:anchor="sub_11111" w:history="1">
        <w:r>
          <w:rPr>
            <w:rStyle w:val="a4"/>
            <w:rFonts w:cs="Times New Roman CYR"/>
            <w:vertAlign w:val="superscript"/>
          </w:rPr>
          <w:t>1</w:t>
        </w:r>
      </w:hyperlink>
      <w:r>
        <w:t>.</w:t>
      </w:r>
    </w:p>
    <w:p w:rsidR="00191D60" w:rsidRDefault="00191D60">
      <w:bookmarkStart w:id="12" w:name="sub_1107"/>
      <w:bookmarkEnd w:id="11"/>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bookmarkEnd w:id="12"/>
    <w:p w:rsidR="00191D60" w:rsidRDefault="00191D60">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91D60" w:rsidRDefault="00191D60">
      <w:bookmarkStart w:id="13" w:name="sub_1108"/>
      <w:r>
        <w:t>1.8. Реализация образовательной программы осуществляется образовательной организацией как самостоятельно, так и посредством сетевой формы.</w:t>
      </w:r>
    </w:p>
    <w:p w:rsidR="00191D60" w:rsidRDefault="00191D60">
      <w:bookmarkStart w:id="14" w:name="sub_1109"/>
      <w:bookmarkEnd w:id="13"/>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w:anchor="sub_22222" w:history="1">
        <w:r>
          <w:rPr>
            <w:rStyle w:val="a4"/>
            <w:rFonts w:cs="Times New Roman CYR"/>
            <w:vertAlign w:val="superscript"/>
          </w:rPr>
          <w:t>2</w:t>
        </w:r>
      </w:hyperlink>
      <w:r>
        <w:t>.</w:t>
      </w:r>
    </w:p>
    <w:p w:rsidR="00191D60" w:rsidRDefault="00191D60">
      <w:bookmarkStart w:id="15" w:name="sub_1110"/>
      <w:bookmarkEnd w:id="14"/>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bookmarkEnd w:id="15"/>
    <w:p w:rsidR="00191D60" w:rsidRDefault="00191D60">
      <w:r>
        <w:t>на базе основного общего образования - 2 года 10 месяцев;</w:t>
      </w:r>
    </w:p>
    <w:p w:rsidR="00191D60" w:rsidRDefault="00191D60">
      <w:r>
        <w:t>на базе среднего общего образования - 10 месяцев.</w:t>
      </w:r>
    </w:p>
    <w:p w:rsidR="00191D60" w:rsidRDefault="00191D60">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91D60" w:rsidRDefault="00191D60">
      <w:r>
        <w:t>не более чем на 1,5 года при получении образования на базе основного общего образования.</w:t>
      </w:r>
    </w:p>
    <w:p w:rsidR="00191D60" w:rsidRDefault="00191D60">
      <w:r>
        <w:t>не более чем на 1 год при получении образования на базе среднего общего образования.</w:t>
      </w:r>
    </w:p>
    <w:p w:rsidR="00191D60" w:rsidRDefault="00191D60">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w:t>
      </w:r>
      <w:r>
        <w:lastRenderedPageBreak/>
        <w:t>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91D60" w:rsidRDefault="00191D60">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91D60" w:rsidRDefault="00191D60">
      <w:bookmarkStart w:id="16" w:name="sub_1111"/>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191D60" w:rsidRDefault="00191D60">
      <w:bookmarkStart w:id="17" w:name="sub_1112"/>
      <w:bookmarkEnd w:id="16"/>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w:t>
      </w:r>
      <w:hyperlink r:id="rId16" w:history="1">
        <w:r>
          <w:rPr>
            <w:rStyle w:val="a4"/>
            <w:rFonts w:cs="Times New Roman CYR"/>
          </w:rPr>
          <w:t>Перечне</w:t>
        </w:r>
      </w:hyperlink>
      <w:r>
        <w:t xml:space="preserve"> профессий среднего профессионального образования, утвержденном </w:t>
      </w:r>
      <w:hyperlink r:id="rId17" w:history="1">
        <w:r>
          <w:rPr>
            <w:rStyle w:val="a4"/>
            <w:rFonts w:cs="Times New Roman CYR"/>
          </w:rPr>
          <w:t>приказом</w:t>
        </w:r>
      </w:hyperlink>
      <w:r>
        <w:t xml:space="preserve">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8" w:history="1">
        <w:r>
          <w:rPr>
            <w:rStyle w:val="a4"/>
            <w:rFonts w:cs="Times New Roman CYR"/>
          </w:rPr>
          <w:t>от 14 мая 2014 г. N 518</w:t>
        </w:r>
      </w:hyperlink>
      <w:r>
        <w:t xml:space="preserve"> (зарегистрирован Министерством юстиции Российской Федерации 28 мая 2014 г., регистрационный N 32461), </w:t>
      </w:r>
      <w:hyperlink r:id="rId19" w:history="1">
        <w:r>
          <w:rPr>
            <w:rStyle w:val="a4"/>
            <w:rFonts w:cs="Times New Roman CYR"/>
          </w:rPr>
          <w:t>от 18 ноября 2015 г. N 1350</w:t>
        </w:r>
      </w:hyperlink>
      <w:r>
        <w:t xml:space="preserve"> (зарегистрирован Министерством юстиции Российской Федерации 3 декабря 2015 г., регистрационный N 39955) и </w:t>
      </w:r>
      <w:hyperlink r:id="rId20" w:history="1">
        <w:r>
          <w:rPr>
            <w:rStyle w:val="a4"/>
            <w:rFonts w:cs="Times New Roman CYR"/>
          </w:rPr>
          <w:t>от 25 ноября 2016 г. N 1477</w:t>
        </w:r>
      </w:hyperlink>
      <w:r>
        <w:t xml:space="preserve"> (зарегистрирован Министерством юстиции Российской Федерации 12 декабря 2016 г., регистрационный N 44662):</w:t>
      </w:r>
    </w:p>
    <w:bookmarkEnd w:id="17"/>
    <w:p w:rsidR="00191D60" w:rsidRDefault="00191D60">
      <w:r>
        <w:t>электромонтажник по освещению и осветительным сетям и электромонтажник по распределительным устройствам и вторичным цепям;</w:t>
      </w:r>
    </w:p>
    <w:p w:rsidR="00191D60" w:rsidRDefault="00191D60">
      <w:r>
        <w:t>электромонтажник по кабельным сетям и электромонтажник по распределительным устройствам и вторичным цепям;</w:t>
      </w:r>
    </w:p>
    <w:p w:rsidR="00191D60" w:rsidRDefault="00191D60">
      <w:r>
        <w:t>электромонтажник по освещению и осветительным сетям и электромонтажник по кабельным сетям.</w:t>
      </w:r>
    </w:p>
    <w:p w:rsidR="00191D60" w:rsidRDefault="00191D60"/>
    <w:p w:rsidR="00191D60" w:rsidRDefault="00191D60">
      <w:pPr>
        <w:pStyle w:val="1"/>
      </w:pPr>
      <w:bookmarkStart w:id="18" w:name="sub_1200"/>
      <w:r>
        <w:t>II. Требования к структуре образовательной программы</w:t>
      </w:r>
    </w:p>
    <w:bookmarkEnd w:id="18"/>
    <w:p w:rsidR="00191D60" w:rsidRDefault="00191D60"/>
    <w:p w:rsidR="00191D60" w:rsidRDefault="00191D60">
      <w:bookmarkStart w:id="19" w:name="sub_1201"/>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bookmarkEnd w:id="19"/>
    <w:p w:rsidR="00191D60" w:rsidRDefault="00191D60">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sub_1300" w:history="1">
        <w:r>
          <w:rPr>
            <w:rStyle w:val="a4"/>
            <w:rFonts w:cs="Times New Roman CYR"/>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191D60" w:rsidRDefault="00191D60">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sub_1112" w:history="1">
        <w:r>
          <w:rPr>
            <w:rStyle w:val="a4"/>
            <w:rFonts w:cs="Times New Roman CYR"/>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91D60" w:rsidRDefault="00191D60">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91D60" w:rsidRDefault="00191D60">
      <w:bookmarkStart w:id="20" w:name="sub_1202"/>
      <w:r>
        <w:t>2.2. Образовательная программа имеет следующую структуру:</w:t>
      </w:r>
    </w:p>
    <w:bookmarkEnd w:id="20"/>
    <w:p w:rsidR="00191D60" w:rsidRDefault="00191D60">
      <w:r>
        <w:t>общепрофессиональный цикл;</w:t>
      </w:r>
    </w:p>
    <w:p w:rsidR="00191D60" w:rsidRDefault="00191D60">
      <w:r>
        <w:t>профессиональный цикл;</w:t>
      </w:r>
    </w:p>
    <w:p w:rsidR="00191D60" w:rsidRDefault="00191D60">
      <w:r>
        <w:t xml:space="preserve">государственная итоговая аттестация, которая завершается присвоением квалификаций </w:t>
      </w:r>
      <w:r>
        <w:lastRenderedPageBreak/>
        <w:t xml:space="preserve">квалифицированного рабочего, служащего, указанных в </w:t>
      </w:r>
      <w:hyperlink w:anchor="sub_1112" w:history="1">
        <w:r>
          <w:rPr>
            <w:rStyle w:val="a4"/>
            <w:rFonts w:cs="Times New Roman CYR"/>
          </w:rPr>
          <w:t>пункте 1.12</w:t>
        </w:r>
      </w:hyperlink>
      <w:r>
        <w:t xml:space="preserve"> настоящего ФГОС СПО.</w:t>
      </w:r>
    </w:p>
    <w:p w:rsidR="00191D60" w:rsidRDefault="00191D60"/>
    <w:p w:rsidR="00191D60" w:rsidRDefault="00191D60">
      <w:pPr>
        <w:ind w:firstLine="698"/>
        <w:jc w:val="right"/>
      </w:pPr>
      <w:bookmarkStart w:id="21" w:name="sub_1221"/>
      <w:r>
        <w:rPr>
          <w:rStyle w:val="a3"/>
          <w:bCs/>
        </w:rPr>
        <w:t>Таблица N 1</w:t>
      </w:r>
    </w:p>
    <w:bookmarkEnd w:id="21"/>
    <w:p w:rsidR="00191D60" w:rsidRDefault="00191D60"/>
    <w:p w:rsidR="00191D60" w:rsidRDefault="00191D60">
      <w:pPr>
        <w:pStyle w:val="1"/>
      </w:pPr>
      <w:r>
        <w:t>Структура и объем образовательной программы</w:t>
      </w:r>
    </w:p>
    <w:p w:rsidR="00191D60" w:rsidRDefault="00191D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8"/>
        <w:gridCol w:w="4142"/>
      </w:tblGrid>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7"/>
              <w:jc w:val="center"/>
            </w:pPr>
            <w:r>
              <w:t>Структура образовательной программы</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Объем образовательной программы в академических часах</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Общепрофессиональный цикл</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не менее 180</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Профессиональный цикл</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не менее 972</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Государственная итоговая аттестация:</w:t>
            </w:r>
          </w:p>
        </w:tc>
        <w:tc>
          <w:tcPr>
            <w:tcW w:w="4142" w:type="dxa"/>
            <w:tcBorders>
              <w:top w:val="single" w:sz="4" w:space="0" w:color="auto"/>
              <w:left w:val="single" w:sz="4" w:space="0" w:color="auto"/>
              <w:bottom w:val="single" w:sz="4" w:space="0" w:color="auto"/>
            </w:tcBorders>
          </w:tcPr>
          <w:p w:rsidR="00191D60" w:rsidRDefault="00191D60">
            <w:pPr>
              <w:pStyle w:val="a7"/>
            </w:pP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на базе среднего общего образования</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36</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на базе основного общего образования</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72</w:t>
            </w:r>
          </w:p>
        </w:tc>
      </w:tr>
      <w:tr w:rsidR="00191D60">
        <w:tblPrEx>
          <w:tblCellMar>
            <w:top w:w="0" w:type="dxa"/>
            <w:bottom w:w="0" w:type="dxa"/>
          </w:tblCellMar>
        </w:tblPrEx>
        <w:tc>
          <w:tcPr>
            <w:tcW w:w="10080" w:type="dxa"/>
            <w:gridSpan w:val="2"/>
            <w:tcBorders>
              <w:top w:val="single" w:sz="4" w:space="0" w:color="auto"/>
              <w:bottom w:val="single" w:sz="4" w:space="0" w:color="auto"/>
            </w:tcBorders>
          </w:tcPr>
          <w:p w:rsidR="00191D60" w:rsidRDefault="00191D60">
            <w:pPr>
              <w:pStyle w:val="a7"/>
              <w:jc w:val="center"/>
            </w:pPr>
            <w:r>
              <w:rPr>
                <w:rStyle w:val="a3"/>
                <w:bCs/>
              </w:rPr>
              <w:t>Общий объем образовательной программы</w:t>
            </w:r>
            <w:r>
              <w:t>:</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на базе среднего общего образования</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1476</w:t>
            </w:r>
          </w:p>
        </w:tc>
      </w:tr>
      <w:tr w:rsidR="00191D60">
        <w:tblPrEx>
          <w:tblCellMar>
            <w:top w:w="0" w:type="dxa"/>
            <w:bottom w:w="0" w:type="dxa"/>
          </w:tblCellMar>
        </w:tblPrEx>
        <w:tc>
          <w:tcPr>
            <w:tcW w:w="5938" w:type="dxa"/>
            <w:tcBorders>
              <w:top w:val="single" w:sz="4" w:space="0" w:color="auto"/>
              <w:bottom w:val="single" w:sz="4" w:space="0" w:color="auto"/>
              <w:right w:val="single" w:sz="4" w:space="0" w:color="auto"/>
            </w:tcBorders>
          </w:tcPr>
          <w:p w:rsidR="00191D60" w:rsidRDefault="00191D60">
            <w:pPr>
              <w:pStyle w:val="a9"/>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142" w:type="dxa"/>
            <w:tcBorders>
              <w:top w:val="single" w:sz="4" w:space="0" w:color="auto"/>
              <w:left w:val="single" w:sz="4" w:space="0" w:color="auto"/>
              <w:bottom w:val="single" w:sz="4" w:space="0" w:color="auto"/>
            </w:tcBorders>
          </w:tcPr>
          <w:p w:rsidR="00191D60" w:rsidRDefault="00191D60">
            <w:pPr>
              <w:pStyle w:val="a7"/>
              <w:jc w:val="center"/>
            </w:pPr>
            <w:r>
              <w:t>4428</w:t>
            </w:r>
          </w:p>
        </w:tc>
      </w:tr>
    </w:tbl>
    <w:p w:rsidR="00191D60" w:rsidRDefault="00191D60"/>
    <w:p w:rsidR="00191D60" w:rsidRDefault="00191D60">
      <w:bookmarkStart w:id="22" w:name="sub_1203"/>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bookmarkEnd w:id="22"/>
    <w:p w:rsidR="00191D60" w:rsidRDefault="00191D60">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191D60" w:rsidRDefault="00191D60">
      <w:bookmarkStart w:id="23" w:name="sub_1204"/>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bookmarkEnd w:id="23"/>
    <w:p w:rsidR="00191D60" w:rsidRDefault="00191D60">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sub_1221" w:history="1">
        <w:r>
          <w:rPr>
            <w:rStyle w:val="a4"/>
            <w:rFonts w:cs="Times New Roman CYR"/>
          </w:rPr>
          <w:t>Таблицей N 1</w:t>
        </w:r>
      </w:hyperlink>
      <w:r>
        <w:t xml:space="preserve"> настоящего ФГОС СПО, в очно-заочной форме обучения - не менее 25 процентов.</w:t>
      </w:r>
    </w:p>
    <w:p w:rsidR="00191D60" w:rsidRDefault="00191D60">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91D60" w:rsidRDefault="00191D60">
      <w:bookmarkStart w:id="24" w:name="sub_1205"/>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bookmarkEnd w:id="24"/>
    <w:p w:rsidR="00191D60" w:rsidRDefault="00191D60">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91D60" w:rsidRDefault="00191D60">
      <w:r>
        <w:lastRenderedPageBreak/>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91D60" w:rsidRDefault="00191D60">
      <w:bookmarkStart w:id="25" w:name="sub_1206"/>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91D60" w:rsidRDefault="00191D60">
      <w:bookmarkStart w:id="26" w:name="sub_1207"/>
      <w:bookmarkEnd w:id="25"/>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bookmarkEnd w:id="26"/>
    <w:p w:rsidR="00191D60" w:rsidRDefault="00191D60">
      <w:r>
        <w:t>В профессиональный цикл образовательной программы входят следующие виды практик: учебная практика и производственная практика.</w:t>
      </w:r>
    </w:p>
    <w:p w:rsidR="00191D60" w:rsidRDefault="00191D60">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91D60" w:rsidRDefault="00191D60">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91D60" w:rsidRDefault="00191D60">
      <w:bookmarkStart w:id="27" w:name="sub_1208"/>
      <w:r>
        <w:t>2.8. Государственная итоговая аттестация проводится в форме защиты выпускной квалификационной работы в виде демонстрационного экзамена.</w:t>
      </w:r>
    </w:p>
    <w:bookmarkEnd w:id="27"/>
    <w:p w:rsidR="00191D60" w:rsidRDefault="00191D60"/>
    <w:p w:rsidR="00191D60" w:rsidRDefault="00191D60">
      <w:pPr>
        <w:pStyle w:val="1"/>
      </w:pPr>
      <w:bookmarkStart w:id="28" w:name="sub_1300"/>
      <w:r>
        <w:t>III. Требования к результатам освоения образовательной программы</w:t>
      </w:r>
    </w:p>
    <w:bookmarkEnd w:id="28"/>
    <w:p w:rsidR="00191D60" w:rsidRDefault="00191D60"/>
    <w:p w:rsidR="00191D60" w:rsidRDefault="00191D60">
      <w:bookmarkStart w:id="29" w:name="sub_1301"/>
      <w:r>
        <w:t>3.1. В результате освоения образовательной программы у выпускника должны быть сформированы общие и профессиональные компетенции.</w:t>
      </w:r>
    </w:p>
    <w:p w:rsidR="00191D60" w:rsidRDefault="00191D60">
      <w:bookmarkStart w:id="30" w:name="sub_1302"/>
      <w:bookmarkEnd w:id="29"/>
      <w:r>
        <w:t>3.2. Выпускник, освоивший образовательную программу, должен обладать следующими общими компетенциями (далее - ОК):</w:t>
      </w:r>
    </w:p>
    <w:bookmarkEnd w:id="30"/>
    <w:p w:rsidR="00191D60" w:rsidRDefault="00191D60">
      <w:r>
        <w:t>ОК 01. Выбирать способы решения задач профессиональной деятельности применительно к различным контекстам;</w:t>
      </w:r>
    </w:p>
    <w:p w:rsidR="00191D60" w:rsidRDefault="00191D60">
      <w:r>
        <w:t>ОК 02. Осуществлять поиск, анализ и интерпретацию информации, необходимой для выполнения задач профессиональной деятельности;</w:t>
      </w:r>
    </w:p>
    <w:p w:rsidR="00191D60" w:rsidRDefault="00191D60">
      <w:r>
        <w:t>ОК 03. Планировать и реализовывать собственное профессиональное и личностное развитие;</w:t>
      </w:r>
    </w:p>
    <w:p w:rsidR="00191D60" w:rsidRDefault="00191D60">
      <w:r>
        <w:t>ОК 04. Работать в коллективе и команде, эффективно взаимодействовать с коллегами, руководством, клиентами;</w:t>
      </w:r>
    </w:p>
    <w:p w:rsidR="00191D60" w:rsidRDefault="00191D60">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91D60" w:rsidRDefault="00191D60">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91D60" w:rsidRDefault="00191D60">
      <w:r>
        <w:t>ОК 07. Содействовать сохранению окружающей среды, ресурсосбережению, эффективно действовать в чрезвычайных ситуациях;</w:t>
      </w:r>
    </w:p>
    <w:p w:rsidR="00191D60" w:rsidRDefault="00191D60">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1D60" w:rsidRDefault="00191D60">
      <w:r>
        <w:t>ОК 09. Использовать информационные технологии в профессиональной деятельности;</w:t>
      </w:r>
    </w:p>
    <w:p w:rsidR="00191D60" w:rsidRDefault="00191D60">
      <w:r>
        <w:t>ОК 10. Пользоваться профессиональной документацией на государственном и иностранном языках;</w:t>
      </w:r>
    </w:p>
    <w:p w:rsidR="00191D60" w:rsidRDefault="00191D60">
      <w:r>
        <w:lastRenderedPageBreak/>
        <w:t>ОК 11. Использовать знания по финансовой грамотности, планировать предпринимательскую деятельность в профессиональной сфере.</w:t>
      </w:r>
    </w:p>
    <w:p w:rsidR="00191D60" w:rsidRDefault="00191D60">
      <w:bookmarkStart w:id="31" w:name="sub_1303"/>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sub_1112" w:history="1">
        <w:r>
          <w:rPr>
            <w:rStyle w:val="a4"/>
            <w:rFonts w:cs="Times New Roman CYR"/>
          </w:rPr>
          <w:t>пунктом 1.12</w:t>
        </w:r>
      </w:hyperlink>
      <w:r>
        <w:t xml:space="preserve"> настоящего ФГОС СПО.</w:t>
      </w:r>
    </w:p>
    <w:bookmarkEnd w:id="31"/>
    <w:p w:rsidR="00191D60" w:rsidRDefault="00191D60"/>
    <w:p w:rsidR="00191D60" w:rsidRDefault="00191D60">
      <w:pPr>
        <w:ind w:firstLine="698"/>
        <w:jc w:val="right"/>
      </w:pPr>
      <w:bookmarkStart w:id="32" w:name="sub_1331"/>
      <w:r>
        <w:rPr>
          <w:rStyle w:val="a3"/>
          <w:bCs/>
        </w:rPr>
        <w:t>Таблица N 2</w:t>
      </w:r>
    </w:p>
    <w:bookmarkEnd w:id="32"/>
    <w:p w:rsidR="00191D60" w:rsidRDefault="00191D60"/>
    <w:p w:rsidR="00191D60" w:rsidRDefault="00191D60">
      <w:pPr>
        <w:pStyle w:val="1"/>
      </w:pPr>
      <w:r>
        <w:t>Соотнесение основных видов деятельности и квалификаций квалифицированного рабочего, служащего при формировании образовательной программы</w:t>
      </w:r>
    </w:p>
    <w:p w:rsidR="00191D60" w:rsidRDefault="00191D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9"/>
        <w:gridCol w:w="6118"/>
      </w:tblGrid>
      <w:tr w:rsidR="00191D60">
        <w:tblPrEx>
          <w:tblCellMar>
            <w:top w:w="0" w:type="dxa"/>
            <w:bottom w:w="0" w:type="dxa"/>
          </w:tblCellMar>
        </w:tblPrEx>
        <w:tc>
          <w:tcPr>
            <w:tcW w:w="3989" w:type="dxa"/>
            <w:tcBorders>
              <w:top w:val="single" w:sz="4" w:space="0" w:color="auto"/>
              <w:bottom w:val="single" w:sz="4" w:space="0" w:color="auto"/>
              <w:right w:val="single" w:sz="4" w:space="0" w:color="auto"/>
            </w:tcBorders>
          </w:tcPr>
          <w:p w:rsidR="00191D60" w:rsidRDefault="00191D60">
            <w:pPr>
              <w:pStyle w:val="a7"/>
              <w:jc w:val="center"/>
            </w:pPr>
            <w:r>
              <w:t>Основные виды деятельности</w:t>
            </w:r>
          </w:p>
        </w:tc>
        <w:tc>
          <w:tcPr>
            <w:tcW w:w="6118" w:type="dxa"/>
            <w:tcBorders>
              <w:top w:val="single" w:sz="4" w:space="0" w:color="auto"/>
              <w:left w:val="single" w:sz="4" w:space="0" w:color="auto"/>
              <w:bottom w:val="single" w:sz="4" w:space="0" w:color="auto"/>
            </w:tcBorders>
          </w:tcPr>
          <w:p w:rsidR="00191D60" w:rsidRDefault="00191D60">
            <w:pPr>
              <w:pStyle w:val="a7"/>
              <w:jc w:val="center"/>
            </w:pPr>
            <w:r>
              <w:t>Наименование квалификаций квалифицированного рабочего, служащего</w:t>
            </w:r>
          </w:p>
        </w:tc>
      </w:tr>
      <w:tr w:rsidR="00191D60">
        <w:tblPrEx>
          <w:tblCellMar>
            <w:top w:w="0" w:type="dxa"/>
            <w:bottom w:w="0" w:type="dxa"/>
          </w:tblCellMar>
        </w:tblPrEx>
        <w:tc>
          <w:tcPr>
            <w:tcW w:w="3989" w:type="dxa"/>
            <w:tcBorders>
              <w:top w:val="single" w:sz="4" w:space="0" w:color="auto"/>
              <w:bottom w:val="single" w:sz="4" w:space="0" w:color="auto"/>
              <w:right w:val="single" w:sz="4" w:space="0" w:color="auto"/>
            </w:tcBorders>
          </w:tcPr>
          <w:p w:rsidR="00191D60" w:rsidRDefault="00191D60">
            <w:pPr>
              <w:pStyle w:val="a9"/>
            </w:pPr>
            <w:r>
              <w:t>Монтаж осветительных электропроводок и оборудования</w:t>
            </w:r>
          </w:p>
        </w:tc>
        <w:tc>
          <w:tcPr>
            <w:tcW w:w="6118" w:type="dxa"/>
            <w:tcBorders>
              <w:top w:val="single" w:sz="4" w:space="0" w:color="auto"/>
              <w:left w:val="single" w:sz="4" w:space="0" w:color="auto"/>
              <w:bottom w:val="single" w:sz="4" w:space="0" w:color="auto"/>
            </w:tcBorders>
          </w:tcPr>
          <w:p w:rsidR="00191D60" w:rsidRDefault="00191D60">
            <w:pPr>
              <w:pStyle w:val="a7"/>
            </w:pPr>
            <w:r>
              <w:t>электромонтажник по освещению и осветительным сетям и электромонтажник по распределительным устройствам и вторичным цепям;</w:t>
            </w:r>
          </w:p>
          <w:p w:rsidR="00191D60" w:rsidRDefault="00191D60">
            <w:pPr>
              <w:pStyle w:val="a7"/>
            </w:pPr>
            <w:r>
              <w:t>электромонтажник по освещению и осветительным сетям и электромонтажник по кабельным сетям</w:t>
            </w:r>
          </w:p>
        </w:tc>
      </w:tr>
      <w:tr w:rsidR="00191D60">
        <w:tblPrEx>
          <w:tblCellMar>
            <w:top w:w="0" w:type="dxa"/>
            <w:bottom w:w="0" w:type="dxa"/>
          </w:tblCellMar>
        </w:tblPrEx>
        <w:tc>
          <w:tcPr>
            <w:tcW w:w="3989" w:type="dxa"/>
            <w:tcBorders>
              <w:top w:val="single" w:sz="4" w:space="0" w:color="auto"/>
              <w:bottom w:val="single" w:sz="4" w:space="0" w:color="auto"/>
              <w:right w:val="single" w:sz="4" w:space="0" w:color="auto"/>
            </w:tcBorders>
          </w:tcPr>
          <w:p w:rsidR="00191D60" w:rsidRDefault="00191D60">
            <w:pPr>
              <w:pStyle w:val="a9"/>
            </w:pPr>
            <w:r>
              <w:t>Монтаж кабельных сетей</w:t>
            </w:r>
          </w:p>
        </w:tc>
        <w:tc>
          <w:tcPr>
            <w:tcW w:w="6118" w:type="dxa"/>
            <w:tcBorders>
              <w:top w:val="single" w:sz="4" w:space="0" w:color="auto"/>
              <w:left w:val="single" w:sz="4" w:space="0" w:color="auto"/>
              <w:bottom w:val="single" w:sz="4" w:space="0" w:color="auto"/>
            </w:tcBorders>
          </w:tcPr>
          <w:p w:rsidR="00191D60" w:rsidRDefault="00191D60">
            <w:pPr>
              <w:pStyle w:val="a7"/>
            </w:pPr>
            <w:r>
              <w:t>электромонтажник по кабельным сетям и электромонтажник по распределительным устройствам и вторичным цепям;</w:t>
            </w:r>
          </w:p>
          <w:p w:rsidR="00191D60" w:rsidRDefault="00191D60">
            <w:pPr>
              <w:pStyle w:val="a7"/>
            </w:pPr>
            <w:r>
              <w:t>электромонтажник по освещению и осветительным сетям и электромонтажник по кабельным сетям</w:t>
            </w:r>
          </w:p>
        </w:tc>
      </w:tr>
      <w:tr w:rsidR="00191D60">
        <w:tblPrEx>
          <w:tblCellMar>
            <w:top w:w="0" w:type="dxa"/>
            <w:bottom w:w="0" w:type="dxa"/>
          </w:tblCellMar>
        </w:tblPrEx>
        <w:tc>
          <w:tcPr>
            <w:tcW w:w="3989" w:type="dxa"/>
            <w:tcBorders>
              <w:top w:val="single" w:sz="4" w:space="0" w:color="auto"/>
              <w:bottom w:val="single" w:sz="4" w:space="0" w:color="auto"/>
              <w:right w:val="single" w:sz="4" w:space="0" w:color="auto"/>
            </w:tcBorders>
          </w:tcPr>
          <w:p w:rsidR="00191D60" w:rsidRDefault="00191D60">
            <w:pPr>
              <w:pStyle w:val="a9"/>
            </w:pPr>
            <w:r>
              <w:t>Монтаж распределительных устройств и вторичных цепей</w:t>
            </w:r>
          </w:p>
        </w:tc>
        <w:tc>
          <w:tcPr>
            <w:tcW w:w="6118" w:type="dxa"/>
            <w:tcBorders>
              <w:top w:val="single" w:sz="4" w:space="0" w:color="auto"/>
              <w:left w:val="single" w:sz="4" w:space="0" w:color="auto"/>
              <w:bottom w:val="single" w:sz="4" w:space="0" w:color="auto"/>
            </w:tcBorders>
          </w:tcPr>
          <w:p w:rsidR="00191D60" w:rsidRDefault="00191D60">
            <w:pPr>
              <w:pStyle w:val="a7"/>
            </w:pPr>
            <w:r>
              <w:t>электромонтажник по освещению и осветительным сетям и электромонтажник по распределительным устройствам и вторичным цепям;</w:t>
            </w:r>
          </w:p>
          <w:p w:rsidR="00191D60" w:rsidRDefault="00191D60">
            <w:pPr>
              <w:pStyle w:val="a7"/>
            </w:pPr>
            <w:r>
              <w:t>электромонтажник по кабельным сетям и электромонтажник по распределительным устройствам и вторичным цепям</w:t>
            </w:r>
          </w:p>
        </w:tc>
      </w:tr>
    </w:tbl>
    <w:p w:rsidR="00191D60" w:rsidRDefault="00191D60"/>
    <w:p w:rsidR="00191D60" w:rsidRDefault="00191D60">
      <w:bookmarkStart w:id="33" w:name="sub_1304"/>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sub_1331" w:history="1">
        <w:r>
          <w:rPr>
            <w:rStyle w:val="a4"/>
            <w:rFonts w:cs="Times New Roman CYR"/>
          </w:rPr>
          <w:t>Таблице N 2</w:t>
        </w:r>
      </w:hyperlink>
      <w:r>
        <w:t xml:space="preserve"> настоящего ФГОС СПО:</w:t>
      </w:r>
    </w:p>
    <w:p w:rsidR="00191D60" w:rsidRDefault="00191D60">
      <w:bookmarkStart w:id="34" w:name="sub_1341"/>
      <w:bookmarkEnd w:id="33"/>
      <w:r>
        <w:t>3.4.1. Монтаж осветительных электропроводок и оборудования:</w:t>
      </w:r>
    </w:p>
    <w:bookmarkEnd w:id="34"/>
    <w:p w:rsidR="00191D60" w:rsidRDefault="00191D60">
      <w:r>
        <w:t>ПК 1.1. Выполнять работы по монтажу электропроводок всех видов (кроме проводок во взрывоопасных зонах);</w:t>
      </w:r>
    </w:p>
    <w:p w:rsidR="00191D60" w:rsidRDefault="00191D60">
      <w:r>
        <w:t>ПК 1.2. Устанавливать светильники всех видов, различные электроустановочные изделия и аппараты;</w:t>
      </w:r>
    </w:p>
    <w:p w:rsidR="00191D60" w:rsidRDefault="00191D60">
      <w:r>
        <w:t>ПК 1.3. Контролировать качество выполненных работ;</w:t>
      </w:r>
    </w:p>
    <w:p w:rsidR="00191D60" w:rsidRDefault="00191D60">
      <w:r>
        <w:t>ПК 1.4. Производить ремонт осветительных сетей и оборудования.</w:t>
      </w:r>
    </w:p>
    <w:p w:rsidR="00191D60" w:rsidRDefault="00191D60">
      <w:bookmarkStart w:id="35" w:name="sub_1342"/>
      <w:r>
        <w:t>3.4.2. Монтаж кабельных сетей:</w:t>
      </w:r>
    </w:p>
    <w:bookmarkEnd w:id="35"/>
    <w:p w:rsidR="00191D60" w:rsidRDefault="00191D60">
      <w:r>
        <w:t>ПК 2.1. Прокладывать кабельные линии различных видов;</w:t>
      </w:r>
    </w:p>
    <w:p w:rsidR="00191D60" w:rsidRDefault="00191D60">
      <w:r>
        <w:t>ПК 2.2. Производить ремонт кабелей;</w:t>
      </w:r>
    </w:p>
    <w:p w:rsidR="00191D60" w:rsidRDefault="00191D60">
      <w:r>
        <w:t>ПК 2.3. Проверять качество выполненных работ.</w:t>
      </w:r>
    </w:p>
    <w:p w:rsidR="00191D60" w:rsidRDefault="00191D60">
      <w:bookmarkStart w:id="36" w:name="sub_1343"/>
      <w:r>
        <w:t>3.4.3. Монтаж распределительных устройств и вторичных цепей:</w:t>
      </w:r>
    </w:p>
    <w:bookmarkEnd w:id="36"/>
    <w:p w:rsidR="00191D60" w:rsidRDefault="00191D60">
      <w:r>
        <w:t>ПК 3.1. Производить подготовительные работы;</w:t>
      </w:r>
    </w:p>
    <w:p w:rsidR="00191D60" w:rsidRDefault="00191D60">
      <w:r>
        <w:t>ПК 3.2. Выполнять различные типы соединительных электропроводок;</w:t>
      </w:r>
    </w:p>
    <w:p w:rsidR="00191D60" w:rsidRDefault="00191D60">
      <w:r>
        <w:t>ПК 3.3. Устанавливать и подключать распределительные устройства;</w:t>
      </w:r>
    </w:p>
    <w:p w:rsidR="00191D60" w:rsidRDefault="00191D60">
      <w:r>
        <w:lastRenderedPageBreak/>
        <w:t>ПК 3.4. Устанавливать и подключать приборы и аппараты вторичных цепей;</w:t>
      </w:r>
    </w:p>
    <w:p w:rsidR="00191D60" w:rsidRDefault="00191D60">
      <w:r>
        <w:t>ПК 3.5. Проверять качество и надежность монтажа распределительных устройств и вторичных цепей;</w:t>
      </w:r>
    </w:p>
    <w:p w:rsidR="00191D60" w:rsidRDefault="00191D60">
      <w:r>
        <w:t>ПК 3.6. Производить ремонт распределительных устройств и вторичных цепей.</w:t>
      </w:r>
    </w:p>
    <w:p w:rsidR="00191D60" w:rsidRDefault="00191D60">
      <w:bookmarkStart w:id="37" w:name="sub_1305"/>
      <w:r>
        <w:t xml:space="preserve">3.5. Минимальные требования к результатам освоения основных видов деятельности образовательной программы указаны в </w:t>
      </w:r>
      <w:hyperlink w:anchor="sub_12000" w:history="1">
        <w:r>
          <w:rPr>
            <w:rStyle w:val="a4"/>
            <w:rFonts w:cs="Times New Roman CYR"/>
          </w:rPr>
          <w:t>приложении N 2</w:t>
        </w:r>
      </w:hyperlink>
      <w:r>
        <w:t xml:space="preserve"> к настоящему ФГОС СПО.</w:t>
      </w:r>
    </w:p>
    <w:p w:rsidR="00191D60" w:rsidRDefault="00191D60">
      <w:bookmarkStart w:id="38" w:name="sub_1306"/>
      <w:bookmarkEnd w:id="37"/>
      <w: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anchor="sub_1112" w:history="1">
        <w:r>
          <w:rPr>
            <w:rStyle w:val="a4"/>
            <w:rFonts w:cs="Times New Roman CYR"/>
          </w:rPr>
          <w:t>пункте 1.12</w:t>
        </w:r>
      </w:hyperlink>
      <w:r>
        <w:t xml:space="preserve"> настоящего ФГОС СПО.</w:t>
      </w:r>
    </w:p>
    <w:bookmarkEnd w:id="38"/>
    <w:p w:rsidR="00191D60" w:rsidRDefault="00191D60"/>
    <w:p w:rsidR="00191D60" w:rsidRDefault="00191D60">
      <w:pPr>
        <w:pStyle w:val="1"/>
      </w:pPr>
      <w:bookmarkStart w:id="39" w:name="sub_1400"/>
      <w:r>
        <w:t>IV. Требования к условиям реализации образовательной программы</w:t>
      </w:r>
    </w:p>
    <w:bookmarkEnd w:id="39"/>
    <w:p w:rsidR="00191D60" w:rsidRDefault="00191D60"/>
    <w:p w:rsidR="00191D60" w:rsidRDefault="00191D60">
      <w:bookmarkStart w:id="40" w:name="sub_1401"/>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91D60" w:rsidRDefault="00191D60">
      <w:bookmarkStart w:id="41" w:name="sub_1402"/>
      <w:bookmarkEnd w:id="40"/>
      <w:r>
        <w:t>4.2. Общесистемные требования к условиям реализации образовательной программы.</w:t>
      </w:r>
    </w:p>
    <w:p w:rsidR="00191D60" w:rsidRDefault="00191D60">
      <w:bookmarkStart w:id="42" w:name="sub_1421"/>
      <w:bookmarkEnd w:id="41"/>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91D60" w:rsidRDefault="00191D60">
      <w:bookmarkStart w:id="43" w:name="sub_1422"/>
      <w:bookmarkEnd w:id="42"/>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91D60" w:rsidRDefault="00191D60">
      <w:bookmarkStart w:id="44" w:name="sub_1423"/>
      <w:bookmarkEnd w:id="43"/>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91D60" w:rsidRDefault="00191D60">
      <w:bookmarkStart w:id="45" w:name="sub_1403"/>
      <w:bookmarkEnd w:id="44"/>
      <w:r>
        <w:t>4.3. Требования к материально-техническому и учебно-методическому обеспечению реализации образовательной программы.</w:t>
      </w:r>
    </w:p>
    <w:p w:rsidR="00191D60" w:rsidRDefault="00191D60">
      <w:bookmarkStart w:id="46" w:name="sub_1431"/>
      <w:bookmarkEnd w:id="45"/>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91D60" w:rsidRDefault="00191D60">
      <w:bookmarkStart w:id="47" w:name="sub_1432"/>
      <w:bookmarkEnd w:id="46"/>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bookmarkEnd w:id="47"/>
    <w:p w:rsidR="00191D60" w:rsidRDefault="00191D60">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91D60" w:rsidRDefault="00191D60">
      <w:bookmarkStart w:id="48" w:name="sub_1433"/>
      <w:r>
        <w:t>4.3.3. Образовательная организация должна быть обеспечена необходимым комплектом лицензионного программного обеспечения.</w:t>
      </w:r>
    </w:p>
    <w:p w:rsidR="00191D60" w:rsidRDefault="00191D60">
      <w:bookmarkStart w:id="49" w:name="sub_1434"/>
      <w:bookmarkEnd w:id="48"/>
      <w:r>
        <w:t xml:space="preserve">4.3.4. Библиотечный фонд образовательной организации должен быть укомплектован </w:t>
      </w:r>
      <w:r>
        <w:lastRenderedPageBreak/>
        <w:t>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bookmarkEnd w:id="49"/>
    <w:p w:rsidR="00191D60" w:rsidRDefault="00191D60">
      <w:r>
        <w:t>В качестве основной литературы образовательная организация использует учебники, учебные пособия, предусмотренные ПООП.</w:t>
      </w:r>
    </w:p>
    <w:p w:rsidR="00191D60" w:rsidRDefault="00191D60">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191D60" w:rsidRDefault="00191D60">
      <w:bookmarkStart w:id="50" w:name="sub_1435"/>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91D60" w:rsidRDefault="00191D60">
      <w:bookmarkStart w:id="51" w:name="sub_1436"/>
      <w:bookmarkEnd w:id="50"/>
      <w:r>
        <w:t>4.3.6. Образовательная программа должна обеспечиваться учебно-методической документацией по всем учебным дисциплинам (модулям).</w:t>
      </w:r>
    </w:p>
    <w:p w:rsidR="00191D60" w:rsidRDefault="00191D60">
      <w:bookmarkStart w:id="52" w:name="sub_1437"/>
      <w:bookmarkEnd w:id="51"/>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91D60" w:rsidRDefault="00191D60">
      <w:bookmarkStart w:id="53" w:name="sub_1404"/>
      <w:bookmarkEnd w:id="52"/>
      <w:r>
        <w:t>4.4. Требования к кадровым условиям реализации образовательной программы.</w:t>
      </w:r>
    </w:p>
    <w:p w:rsidR="00191D60" w:rsidRDefault="00191D60">
      <w:bookmarkStart w:id="54" w:name="sub_1441"/>
      <w:bookmarkEnd w:id="53"/>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sub_1106" w:history="1">
        <w:r>
          <w:rPr>
            <w:rStyle w:val="a4"/>
            <w:rFonts w:cs="Times New Roman CYR"/>
          </w:rPr>
          <w:t>пункте 1.6</w:t>
        </w:r>
      </w:hyperlink>
      <w:r>
        <w:t xml:space="preserve"> настоящего ФГОС СПО (имеющих стаж работы в данной профессиональной области не менее 3 лет).</w:t>
      </w:r>
    </w:p>
    <w:p w:rsidR="00191D60" w:rsidRDefault="00191D60">
      <w:bookmarkStart w:id="55" w:name="sub_1442"/>
      <w:bookmarkEnd w:id="54"/>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55"/>
    <w:p w:rsidR="00191D60" w:rsidRDefault="00191D60">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sub_1106" w:history="1">
        <w:r>
          <w:rPr>
            <w:rStyle w:val="a4"/>
            <w:rFonts w:cs="Times New Roman CYR"/>
          </w:rPr>
          <w:t>пункте 1.6</w:t>
        </w:r>
      </w:hyperlink>
      <w:r>
        <w:t xml:space="preserve"> настоящего ФГОС СПО, не реже 1 раза в 3 года с учетом расширения спектра профессиональных компетенций.</w:t>
      </w:r>
    </w:p>
    <w:p w:rsidR="00191D60" w:rsidRDefault="00191D60">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sub_1106" w:history="1">
        <w:r>
          <w:rPr>
            <w:rStyle w:val="a4"/>
            <w:rFonts w:cs="Times New Roman CYR"/>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91D60" w:rsidRDefault="00191D60">
      <w:bookmarkStart w:id="56" w:name="sub_1405"/>
      <w:r>
        <w:t>4.5. Требования к финансовым условиям реализации образовательной программы.</w:t>
      </w:r>
    </w:p>
    <w:p w:rsidR="00191D60" w:rsidRDefault="00191D60">
      <w:bookmarkStart w:id="57" w:name="sub_1451"/>
      <w:bookmarkEnd w:id="56"/>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191D60" w:rsidRDefault="00191D60">
      <w:bookmarkStart w:id="58" w:name="sub_1406"/>
      <w:bookmarkEnd w:id="57"/>
      <w:r>
        <w:t>4.6. Требования к применяемым механизмам оценки качества образовательной программы.</w:t>
      </w:r>
    </w:p>
    <w:p w:rsidR="00191D60" w:rsidRDefault="00191D60">
      <w:bookmarkStart w:id="59" w:name="sub_1461"/>
      <w:bookmarkEnd w:id="58"/>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91D60" w:rsidRDefault="00191D60">
      <w:bookmarkStart w:id="60" w:name="sub_1462"/>
      <w:bookmarkEnd w:id="59"/>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91D60" w:rsidRDefault="00191D60">
      <w:bookmarkStart w:id="61" w:name="sub_1463"/>
      <w:bookmarkEnd w:id="60"/>
      <w:r>
        <w:t xml:space="preserve">4.6.3. Внешняя оценка качества образовательной программы может осуществляться в </w:t>
      </w:r>
      <w:r>
        <w:lastRenderedPageBreak/>
        <w:t>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bookmarkEnd w:id="61"/>
    <w:p w:rsidR="00191D60" w:rsidRDefault="00191D60"/>
    <w:p w:rsidR="00191D60" w:rsidRDefault="00191D60">
      <w:pPr>
        <w:pStyle w:val="a8"/>
        <w:rPr>
          <w:sz w:val="22"/>
          <w:szCs w:val="22"/>
        </w:rPr>
      </w:pPr>
      <w:r>
        <w:rPr>
          <w:sz w:val="22"/>
          <w:szCs w:val="22"/>
        </w:rPr>
        <w:t>──────────────────────────────</w:t>
      </w:r>
    </w:p>
    <w:p w:rsidR="00191D60" w:rsidRDefault="00191D60">
      <w:pPr>
        <w:pStyle w:val="aa"/>
      </w:pPr>
      <w:bookmarkStart w:id="62" w:name="sub_11111"/>
      <w:r>
        <w:rPr>
          <w:vertAlign w:val="superscript"/>
        </w:rPr>
        <w:t>1</w:t>
      </w:r>
      <w:r>
        <w:t xml:space="preserve"> </w:t>
      </w:r>
      <w:hyperlink r:id="rId21" w:history="1">
        <w:r>
          <w:rPr>
            <w:rStyle w:val="a4"/>
            <w:rFonts w:cs="Times New Roman CYR"/>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w:t>
      </w:r>
      <w:hyperlink r:id="rId22" w:history="1">
        <w:r>
          <w:rPr>
            <w:rStyle w:val="a4"/>
            <w:rFonts w:cs="Times New Roman CYR"/>
          </w:rPr>
          <w:t>приказом</w:t>
        </w:r>
      </w:hyperlink>
      <w:r>
        <w:t xml:space="preserve">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91D60" w:rsidRDefault="00191D60">
      <w:pPr>
        <w:pStyle w:val="aa"/>
      </w:pPr>
      <w:bookmarkStart w:id="63" w:name="sub_22222"/>
      <w:bookmarkEnd w:id="62"/>
      <w:r>
        <w:rPr>
          <w:vertAlign w:val="superscript"/>
        </w:rPr>
        <w:t xml:space="preserve">2 </w:t>
      </w:r>
      <w:hyperlink r:id="rId23" w:history="1">
        <w:r>
          <w:rPr>
            <w:rStyle w:val="a4"/>
            <w:rFonts w:cs="Times New Roman CYR"/>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bookmarkEnd w:id="63"/>
    <w:p w:rsidR="00191D60" w:rsidRDefault="00191D60">
      <w:pPr>
        <w:pStyle w:val="a8"/>
        <w:rPr>
          <w:sz w:val="22"/>
          <w:szCs w:val="22"/>
        </w:rPr>
      </w:pPr>
      <w:r>
        <w:rPr>
          <w:sz w:val="22"/>
          <w:szCs w:val="22"/>
        </w:rPr>
        <w:t>──────────────────────────────</w:t>
      </w:r>
    </w:p>
    <w:p w:rsidR="00191D60" w:rsidRDefault="00191D60"/>
    <w:p w:rsidR="00191D60" w:rsidRDefault="00191D60">
      <w:pPr>
        <w:ind w:firstLine="698"/>
        <w:jc w:val="right"/>
      </w:pPr>
      <w:bookmarkStart w:id="64" w:name="sub_11000"/>
      <w:r>
        <w:rPr>
          <w:rStyle w:val="a3"/>
          <w:bCs/>
        </w:rPr>
        <w:t>Приложение N 1</w:t>
      </w:r>
      <w:r>
        <w:rPr>
          <w:rStyle w:val="a3"/>
          <w:bCs/>
        </w:rPr>
        <w:br/>
        <w:t xml:space="preserve">к </w:t>
      </w:r>
      <w:hyperlink w:anchor="sub_1000" w:history="1">
        <w:r>
          <w:rPr>
            <w:rStyle w:val="a4"/>
            <w:rFonts w:cs="Times New Roman CYR"/>
          </w:rPr>
          <w:t>федеральному государственному</w:t>
        </w:r>
        <w:r>
          <w:rPr>
            <w:rStyle w:val="a4"/>
            <w:rFonts w:cs="Times New Roman CYR"/>
          </w:rPr>
          <w:br/>
          <w:t>образовательному стандарту</w:t>
        </w:r>
      </w:hyperlink>
      <w:r>
        <w:rPr>
          <w:rStyle w:val="a3"/>
          <w:bCs/>
        </w:rPr>
        <w:br/>
        <w:t>среднего профессионального образования</w:t>
      </w:r>
      <w:r>
        <w:rPr>
          <w:rStyle w:val="a3"/>
          <w:bCs/>
        </w:rPr>
        <w:br/>
        <w:t>по профессии</w:t>
      </w:r>
      <w:r>
        <w:rPr>
          <w:rStyle w:val="a3"/>
          <w:bCs/>
        </w:rPr>
        <w:br/>
        <w:t>08.01.18 Электромонтажник электрических</w:t>
      </w:r>
      <w:r>
        <w:rPr>
          <w:rStyle w:val="a3"/>
          <w:bCs/>
        </w:rPr>
        <w:br/>
        <w:t>сетей и электрооборудования</w:t>
      </w:r>
    </w:p>
    <w:bookmarkEnd w:id="64"/>
    <w:p w:rsidR="00191D60" w:rsidRDefault="00191D60"/>
    <w:p w:rsidR="00191D60" w:rsidRDefault="00191D60">
      <w:pPr>
        <w:pStyle w:val="1"/>
      </w:pPr>
      <w:r>
        <w:t>Перечень</w:t>
      </w:r>
      <w: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w:t>
      </w:r>
      <w:r>
        <w:br/>
        <w:t>08.01.18 Электромонтажник электрических сетей и электрооборудования</w:t>
      </w:r>
    </w:p>
    <w:p w:rsidR="00191D60" w:rsidRDefault="00191D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6"/>
        <w:gridCol w:w="7474"/>
      </w:tblGrid>
      <w:tr w:rsidR="00191D60">
        <w:tblPrEx>
          <w:tblCellMar>
            <w:top w:w="0" w:type="dxa"/>
            <w:bottom w:w="0" w:type="dxa"/>
          </w:tblCellMar>
        </w:tblPrEx>
        <w:tc>
          <w:tcPr>
            <w:tcW w:w="2606" w:type="dxa"/>
            <w:tcBorders>
              <w:top w:val="single" w:sz="4" w:space="0" w:color="auto"/>
              <w:bottom w:val="single" w:sz="4" w:space="0" w:color="auto"/>
              <w:right w:val="single" w:sz="4" w:space="0" w:color="auto"/>
            </w:tcBorders>
          </w:tcPr>
          <w:p w:rsidR="00191D60" w:rsidRDefault="00191D60">
            <w:pPr>
              <w:pStyle w:val="a7"/>
              <w:jc w:val="center"/>
            </w:pPr>
            <w:r>
              <w:t>Код профессионального стандарта</w:t>
            </w:r>
          </w:p>
        </w:tc>
        <w:tc>
          <w:tcPr>
            <w:tcW w:w="7474" w:type="dxa"/>
            <w:tcBorders>
              <w:top w:val="single" w:sz="4" w:space="0" w:color="auto"/>
              <w:left w:val="single" w:sz="4" w:space="0" w:color="auto"/>
              <w:bottom w:val="single" w:sz="4" w:space="0" w:color="auto"/>
            </w:tcBorders>
          </w:tcPr>
          <w:p w:rsidR="00191D60" w:rsidRDefault="00191D60">
            <w:pPr>
              <w:pStyle w:val="a7"/>
              <w:jc w:val="center"/>
            </w:pPr>
            <w:r>
              <w:t>Наименование профессионального стандарта</w:t>
            </w:r>
          </w:p>
        </w:tc>
      </w:tr>
      <w:tr w:rsidR="00191D60">
        <w:tblPrEx>
          <w:tblCellMar>
            <w:top w:w="0" w:type="dxa"/>
            <w:bottom w:w="0" w:type="dxa"/>
          </w:tblCellMar>
        </w:tblPrEx>
        <w:tc>
          <w:tcPr>
            <w:tcW w:w="2606" w:type="dxa"/>
            <w:tcBorders>
              <w:top w:val="single" w:sz="4" w:space="0" w:color="auto"/>
              <w:bottom w:val="single" w:sz="4" w:space="0" w:color="auto"/>
              <w:right w:val="single" w:sz="4" w:space="0" w:color="auto"/>
            </w:tcBorders>
          </w:tcPr>
          <w:p w:rsidR="00191D60" w:rsidRDefault="00191D60">
            <w:pPr>
              <w:pStyle w:val="a7"/>
              <w:jc w:val="center"/>
            </w:pPr>
            <w:r>
              <w:t>1</w:t>
            </w:r>
          </w:p>
        </w:tc>
        <w:tc>
          <w:tcPr>
            <w:tcW w:w="7474" w:type="dxa"/>
            <w:tcBorders>
              <w:top w:val="single" w:sz="4" w:space="0" w:color="auto"/>
              <w:left w:val="single" w:sz="4" w:space="0" w:color="auto"/>
              <w:bottom w:val="single" w:sz="4" w:space="0" w:color="auto"/>
            </w:tcBorders>
          </w:tcPr>
          <w:p w:rsidR="00191D60" w:rsidRDefault="00191D60">
            <w:pPr>
              <w:pStyle w:val="a7"/>
              <w:jc w:val="center"/>
            </w:pPr>
            <w:r>
              <w:t>2</w:t>
            </w:r>
          </w:p>
        </w:tc>
      </w:tr>
      <w:tr w:rsidR="00191D60">
        <w:tblPrEx>
          <w:tblCellMar>
            <w:top w:w="0" w:type="dxa"/>
            <w:bottom w:w="0" w:type="dxa"/>
          </w:tblCellMar>
        </w:tblPrEx>
        <w:tc>
          <w:tcPr>
            <w:tcW w:w="2606" w:type="dxa"/>
            <w:tcBorders>
              <w:top w:val="single" w:sz="4" w:space="0" w:color="auto"/>
              <w:bottom w:val="single" w:sz="4" w:space="0" w:color="auto"/>
              <w:right w:val="single" w:sz="4" w:space="0" w:color="auto"/>
            </w:tcBorders>
          </w:tcPr>
          <w:p w:rsidR="00191D60" w:rsidRDefault="00191D60">
            <w:pPr>
              <w:pStyle w:val="a7"/>
              <w:jc w:val="center"/>
            </w:pPr>
            <w:r>
              <w:t>16.090</w:t>
            </w:r>
          </w:p>
        </w:tc>
        <w:tc>
          <w:tcPr>
            <w:tcW w:w="7474" w:type="dxa"/>
            <w:tcBorders>
              <w:top w:val="single" w:sz="4" w:space="0" w:color="auto"/>
              <w:left w:val="single" w:sz="4" w:space="0" w:color="auto"/>
              <w:bottom w:val="single" w:sz="4" w:space="0" w:color="auto"/>
            </w:tcBorders>
          </w:tcPr>
          <w:p w:rsidR="00191D60" w:rsidRDefault="00191D60">
            <w:pPr>
              <w:pStyle w:val="a7"/>
            </w:pPr>
            <w:hyperlink r:id="rId24" w:history="1">
              <w:r>
                <w:rPr>
                  <w:rStyle w:val="a4"/>
                  <w:rFonts w:cs="Times New Roman CYR"/>
                </w:rPr>
                <w:t>Профессиональный стандарт</w:t>
              </w:r>
            </w:hyperlink>
            <w:r>
              <w:t xml:space="preserve"> "Электромонтажник домовых электрических систем и оборудования", утвержден </w:t>
            </w:r>
            <w:hyperlink r:id="rId25" w:history="1">
              <w:r>
                <w:rPr>
                  <w:rStyle w:val="a4"/>
                  <w:rFonts w:cs="Times New Roman CYR"/>
                </w:rPr>
                <w:t>приказом</w:t>
              </w:r>
            </w:hyperlink>
            <w:r>
              <w:t xml:space="preserve">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rsidR="00191D60">
        <w:tblPrEx>
          <w:tblCellMar>
            <w:top w:w="0" w:type="dxa"/>
            <w:bottom w:w="0" w:type="dxa"/>
          </w:tblCellMar>
        </w:tblPrEx>
        <w:tc>
          <w:tcPr>
            <w:tcW w:w="2606" w:type="dxa"/>
            <w:tcBorders>
              <w:top w:val="single" w:sz="4" w:space="0" w:color="auto"/>
              <w:bottom w:val="single" w:sz="4" w:space="0" w:color="auto"/>
              <w:right w:val="single" w:sz="4" w:space="0" w:color="auto"/>
            </w:tcBorders>
          </w:tcPr>
          <w:p w:rsidR="00191D60" w:rsidRDefault="00191D60">
            <w:pPr>
              <w:pStyle w:val="a7"/>
              <w:jc w:val="center"/>
            </w:pPr>
            <w:r>
              <w:t>16.092</w:t>
            </w:r>
          </w:p>
        </w:tc>
        <w:tc>
          <w:tcPr>
            <w:tcW w:w="7474" w:type="dxa"/>
            <w:tcBorders>
              <w:top w:val="single" w:sz="4" w:space="0" w:color="auto"/>
              <w:left w:val="single" w:sz="4" w:space="0" w:color="auto"/>
              <w:bottom w:val="single" w:sz="4" w:space="0" w:color="auto"/>
            </w:tcBorders>
          </w:tcPr>
          <w:p w:rsidR="00191D60" w:rsidRDefault="00191D60">
            <w:pPr>
              <w:pStyle w:val="a7"/>
            </w:pPr>
            <w:hyperlink r:id="rId26" w:history="1">
              <w:r>
                <w:rPr>
                  <w:rStyle w:val="a4"/>
                  <w:rFonts w:cs="Times New Roman CYR"/>
                </w:rPr>
                <w:t>Профессиональный стандарт</w:t>
              </w:r>
            </w:hyperlink>
            <w:r>
              <w:t xml:space="preserve"> "Рабочий по монтажу приборов и аппаратуры автоматического контроля, регулирования, управления (монтажник)", утвержден </w:t>
            </w:r>
            <w:hyperlink r:id="rId27" w:history="1">
              <w:r>
                <w:rPr>
                  <w:rStyle w:val="a4"/>
                  <w:rFonts w:cs="Times New Roman CYR"/>
                </w:rPr>
                <w:t>приказом</w:t>
              </w:r>
            </w:hyperlink>
            <w:r>
              <w:t xml:space="preserve"> Министерства труда и социальной </w:t>
            </w:r>
            <w:r>
              <w:lastRenderedPageBreak/>
              <w:t>защиты Российской Федерации от 24 декабря 2015 г. N 1126н (зарегистрирован Министерством юстиции Российской Федерации 26 января 2016 г., регистрационный N 40789)</w:t>
            </w:r>
          </w:p>
        </w:tc>
      </w:tr>
    </w:tbl>
    <w:p w:rsidR="00191D60" w:rsidRDefault="00191D60"/>
    <w:p w:rsidR="00191D60" w:rsidRDefault="00191D60">
      <w:pPr>
        <w:ind w:firstLine="698"/>
        <w:jc w:val="right"/>
      </w:pPr>
      <w:bookmarkStart w:id="65" w:name="sub_12000"/>
      <w:r>
        <w:rPr>
          <w:rStyle w:val="a3"/>
          <w:bCs/>
        </w:rPr>
        <w:t>Приложение N 2</w:t>
      </w:r>
      <w:r>
        <w:rPr>
          <w:rStyle w:val="a3"/>
          <w:bCs/>
        </w:rPr>
        <w:br/>
        <w:t xml:space="preserve">к </w:t>
      </w:r>
      <w:hyperlink w:anchor="sub_1000" w:history="1">
        <w:r>
          <w:rPr>
            <w:rStyle w:val="a4"/>
            <w:rFonts w:cs="Times New Roman CYR"/>
          </w:rPr>
          <w:t>федеральному государственному</w:t>
        </w:r>
        <w:r>
          <w:rPr>
            <w:rStyle w:val="a4"/>
            <w:rFonts w:cs="Times New Roman CYR"/>
          </w:rPr>
          <w:br/>
          <w:t>образовательному стандарту</w:t>
        </w:r>
      </w:hyperlink>
      <w:r>
        <w:rPr>
          <w:rStyle w:val="a3"/>
          <w:bCs/>
        </w:rPr>
        <w:br/>
        <w:t>среднего профессионального образования</w:t>
      </w:r>
      <w:r>
        <w:rPr>
          <w:rStyle w:val="a3"/>
          <w:bCs/>
        </w:rPr>
        <w:br/>
        <w:t>по профессии</w:t>
      </w:r>
      <w:r>
        <w:rPr>
          <w:rStyle w:val="a3"/>
          <w:bCs/>
        </w:rPr>
        <w:br/>
        <w:t>08.01.18 Электромонтажник электрических</w:t>
      </w:r>
      <w:r>
        <w:rPr>
          <w:rStyle w:val="a3"/>
          <w:bCs/>
        </w:rPr>
        <w:br/>
        <w:t>сетей и электрооборудования</w:t>
      </w:r>
    </w:p>
    <w:bookmarkEnd w:id="65"/>
    <w:p w:rsidR="00191D60" w:rsidRDefault="00191D60"/>
    <w:p w:rsidR="00191D60" w:rsidRDefault="00191D60">
      <w:pPr>
        <w:pStyle w:val="1"/>
      </w:pPr>
      <w:r>
        <w:t>Минимальные требования</w:t>
      </w:r>
      <w:r>
        <w:br/>
        <w:t>к результатам освоения основных видов деятельности образовательной программы среднего профессионального образования по профессии 08.01.18 Электромонтажник электрических сетей и электрооборудования</w:t>
      </w:r>
    </w:p>
    <w:p w:rsidR="00191D60" w:rsidRDefault="00191D6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6"/>
        <w:gridCol w:w="7334"/>
      </w:tblGrid>
      <w:tr w:rsidR="00191D60">
        <w:tblPrEx>
          <w:tblCellMar>
            <w:top w:w="0" w:type="dxa"/>
            <w:bottom w:w="0" w:type="dxa"/>
          </w:tblCellMar>
        </w:tblPrEx>
        <w:tc>
          <w:tcPr>
            <w:tcW w:w="2746" w:type="dxa"/>
            <w:tcBorders>
              <w:top w:val="single" w:sz="4" w:space="0" w:color="auto"/>
              <w:bottom w:val="single" w:sz="4" w:space="0" w:color="auto"/>
              <w:right w:val="single" w:sz="4" w:space="0" w:color="auto"/>
            </w:tcBorders>
          </w:tcPr>
          <w:p w:rsidR="00191D60" w:rsidRDefault="00191D60">
            <w:pPr>
              <w:pStyle w:val="a7"/>
              <w:jc w:val="center"/>
            </w:pPr>
            <w:r>
              <w:t>Основной вид деятельности</w:t>
            </w:r>
          </w:p>
        </w:tc>
        <w:tc>
          <w:tcPr>
            <w:tcW w:w="7334" w:type="dxa"/>
            <w:tcBorders>
              <w:top w:val="single" w:sz="4" w:space="0" w:color="auto"/>
              <w:left w:val="single" w:sz="4" w:space="0" w:color="auto"/>
              <w:bottom w:val="single" w:sz="4" w:space="0" w:color="auto"/>
            </w:tcBorders>
            <w:vAlign w:val="center"/>
          </w:tcPr>
          <w:p w:rsidR="00191D60" w:rsidRDefault="00191D60">
            <w:pPr>
              <w:pStyle w:val="a7"/>
              <w:jc w:val="center"/>
            </w:pPr>
            <w:r>
              <w:t>Требования к знаниям, умениям, практическому опыту</w:t>
            </w:r>
          </w:p>
        </w:tc>
      </w:tr>
      <w:tr w:rsidR="00191D60">
        <w:tblPrEx>
          <w:tblCellMar>
            <w:top w:w="0" w:type="dxa"/>
            <w:bottom w:w="0" w:type="dxa"/>
          </w:tblCellMar>
        </w:tblPrEx>
        <w:tc>
          <w:tcPr>
            <w:tcW w:w="2746" w:type="dxa"/>
            <w:tcBorders>
              <w:top w:val="single" w:sz="4" w:space="0" w:color="auto"/>
              <w:bottom w:val="single" w:sz="4" w:space="0" w:color="auto"/>
              <w:right w:val="single" w:sz="4" w:space="0" w:color="auto"/>
            </w:tcBorders>
          </w:tcPr>
          <w:p w:rsidR="00191D60" w:rsidRDefault="00191D60">
            <w:pPr>
              <w:pStyle w:val="a9"/>
            </w:pPr>
            <w:r>
              <w:t>Монтаж осветительных электропроводок и оборудования</w:t>
            </w:r>
          </w:p>
        </w:tc>
        <w:tc>
          <w:tcPr>
            <w:tcW w:w="7334" w:type="dxa"/>
            <w:tcBorders>
              <w:top w:val="single" w:sz="4" w:space="0" w:color="auto"/>
              <w:left w:val="single" w:sz="4" w:space="0" w:color="auto"/>
              <w:bottom w:val="single" w:sz="4" w:space="0" w:color="auto"/>
            </w:tcBorders>
          </w:tcPr>
          <w:p w:rsidR="00191D60" w:rsidRDefault="00191D60">
            <w:pPr>
              <w:pStyle w:val="a9"/>
            </w:pPr>
            <w:r>
              <w:rPr>
                <w:rStyle w:val="a3"/>
                <w:bCs/>
              </w:rPr>
              <w:t>знать:</w:t>
            </w:r>
          </w:p>
          <w:p w:rsidR="00191D60" w:rsidRDefault="00191D60">
            <w:pPr>
              <w:pStyle w:val="a9"/>
            </w:pPr>
            <w:r>
              <w:t>типы электропроводок и технологию их выполнения;</w:t>
            </w:r>
          </w:p>
          <w:p w:rsidR="00191D60" w:rsidRDefault="00191D60">
            <w:pPr>
              <w:pStyle w:val="a9"/>
            </w:pPr>
            <w:r>
              <w:t>схемы управления электрическим освещением;</w:t>
            </w:r>
          </w:p>
          <w:p w:rsidR="00191D60" w:rsidRDefault="00191D60">
            <w:pPr>
              <w:pStyle w:val="a9"/>
            </w:pPr>
            <w:r>
              <w:t>организацию освещения жилых, административных, общественных и промышленных зданий;</w:t>
            </w:r>
          </w:p>
          <w:p w:rsidR="00191D60" w:rsidRDefault="00191D60">
            <w:pPr>
              <w:pStyle w:val="a9"/>
            </w:pPr>
            <w:r>
              <w:t>устройство, правила зарядки и установки светильников всех видов;</w:t>
            </w:r>
          </w:p>
          <w:p w:rsidR="00191D60" w:rsidRDefault="00191D60">
            <w:pPr>
              <w:pStyle w:val="a9"/>
            </w:pPr>
            <w:r>
              <w:t>способы крепления и правила подключения электроустановочных изделий, других приборов и аппаратов;</w:t>
            </w:r>
          </w:p>
          <w:p w:rsidR="00191D60" w:rsidRDefault="00191D60">
            <w:pPr>
              <w:pStyle w:val="a9"/>
            </w:pPr>
            <w:r>
              <w:t>типы источников света, их характеристики;</w:t>
            </w:r>
          </w:p>
          <w:p w:rsidR="00191D60" w:rsidRDefault="00191D60">
            <w:pPr>
              <w:pStyle w:val="a9"/>
            </w:pPr>
            <w:r>
              <w:t>типы осветительных электроустановочных изделий, приборов и аппаратов, их устройство и характеристики;</w:t>
            </w:r>
          </w:p>
          <w:p w:rsidR="00191D60" w:rsidRDefault="00191D60">
            <w:pPr>
              <w:pStyle w:val="a9"/>
            </w:pPr>
            <w:r>
              <w:t>правила заземления и зануления осветительных приборов;</w:t>
            </w:r>
          </w:p>
          <w:p w:rsidR="00191D60" w:rsidRDefault="00191D60">
            <w:pPr>
              <w:pStyle w:val="a9"/>
            </w:pPr>
            <w:r>
              <w:t>критерии оценки качества электромонтажных работ;</w:t>
            </w:r>
          </w:p>
          <w:p w:rsidR="00191D60" w:rsidRDefault="00191D60">
            <w:pPr>
              <w:pStyle w:val="a9"/>
            </w:pPr>
            <w:r>
              <w:t>приборы для измерения параметров электрической сети;</w:t>
            </w:r>
          </w:p>
          <w:p w:rsidR="00191D60" w:rsidRDefault="00191D60">
            <w:pPr>
              <w:pStyle w:val="a9"/>
            </w:pPr>
            <w:r>
              <w:t>порядок сдачи-приемки осветительной сети;</w:t>
            </w:r>
          </w:p>
          <w:p w:rsidR="00191D60" w:rsidRDefault="00191D60">
            <w:pPr>
              <w:pStyle w:val="a9"/>
            </w:pPr>
            <w:r>
              <w:t>типичные неисправности осветительной сети и оборудования;</w:t>
            </w:r>
          </w:p>
          <w:p w:rsidR="00191D60" w:rsidRDefault="00191D60">
            <w:pPr>
              <w:pStyle w:val="a9"/>
            </w:pPr>
            <w:r>
              <w:t>методы и технические средства нахождения места повреждения электропроводки;</w:t>
            </w:r>
          </w:p>
          <w:p w:rsidR="00191D60" w:rsidRDefault="00191D60">
            <w:pPr>
              <w:pStyle w:val="a9"/>
            </w:pPr>
            <w:r>
              <w:t>правила чтения электрических принципиальных и монтажных схем;</w:t>
            </w:r>
          </w:p>
          <w:p w:rsidR="00191D60" w:rsidRDefault="00191D60">
            <w:pPr>
              <w:pStyle w:val="a9"/>
            </w:pPr>
            <w:r>
              <w:t>правила охраны труда при монтаже осветительных электропроводок и оборудования.</w:t>
            </w:r>
          </w:p>
          <w:p w:rsidR="00191D60" w:rsidRDefault="00191D60">
            <w:pPr>
              <w:pStyle w:val="a9"/>
            </w:pPr>
            <w:r>
              <w:rPr>
                <w:rStyle w:val="a3"/>
                <w:bCs/>
              </w:rPr>
              <w:t>уметь:</w:t>
            </w:r>
          </w:p>
          <w:p w:rsidR="00191D60" w:rsidRDefault="00191D60">
            <w:pPr>
              <w:pStyle w:val="a9"/>
            </w:pPr>
            <w:r>
              <w:t>составлять несложные многолинейные схемы осветительной сети;</w:t>
            </w:r>
          </w:p>
          <w:p w:rsidR="00191D60" w:rsidRDefault="00191D60">
            <w:pPr>
              <w:pStyle w:val="a9"/>
            </w:pPr>
            <w:r>
              <w:t>прокладывать временные осветительные проводки;</w:t>
            </w:r>
          </w:p>
          <w:p w:rsidR="00191D60" w:rsidRDefault="00191D60">
            <w:pPr>
              <w:pStyle w:val="a9"/>
            </w:pPr>
            <w:r>
              <w:t>производить расчет сечений проводов, других параметров электрических цепей;</w:t>
            </w:r>
          </w:p>
          <w:p w:rsidR="00191D60" w:rsidRDefault="00191D60">
            <w:pPr>
              <w:pStyle w:val="a9"/>
            </w:pPr>
            <w:r>
              <w:t>производить измерение параметров электрических цепей;</w:t>
            </w:r>
          </w:p>
          <w:p w:rsidR="00191D60" w:rsidRDefault="00191D60">
            <w:pPr>
              <w:pStyle w:val="a9"/>
            </w:pPr>
            <w:r>
              <w:t>использовать электрические принципиальные и монтажные схемы;</w:t>
            </w:r>
          </w:p>
          <w:p w:rsidR="00191D60" w:rsidRDefault="00191D60">
            <w:pPr>
              <w:pStyle w:val="a9"/>
            </w:pPr>
            <w:r>
              <w:t>подсоединять и крепить светильники с источниками света различных типов;</w:t>
            </w:r>
          </w:p>
          <w:p w:rsidR="00191D60" w:rsidRDefault="00191D60">
            <w:pPr>
              <w:pStyle w:val="a9"/>
            </w:pPr>
            <w:r>
              <w:lastRenderedPageBreak/>
              <w:t>производить крепление и монтаж электроустановочных изделий, различных приборов и аппаратов;</w:t>
            </w:r>
          </w:p>
          <w:p w:rsidR="00191D60" w:rsidRDefault="00191D60">
            <w:pPr>
              <w:pStyle w:val="a9"/>
            </w:pPr>
            <w:r>
              <w:t>производить расчет и выбор устройств защиты;</w:t>
            </w:r>
          </w:p>
          <w:p w:rsidR="00191D60" w:rsidRDefault="00191D60">
            <w:pPr>
              <w:pStyle w:val="a9"/>
            </w:pPr>
            <w:r>
              <w:t>производить заземление и зануление осветительных приборов;</w:t>
            </w:r>
          </w:p>
          <w:p w:rsidR="00191D60" w:rsidRDefault="00191D60">
            <w:pPr>
              <w:pStyle w:val="a9"/>
            </w:pPr>
            <w:r>
              <w:t>производить сдачу осветительной сети в эксплуатацию после монтажа;</w:t>
            </w:r>
          </w:p>
          <w:p w:rsidR="00191D60" w:rsidRDefault="00191D60">
            <w:pPr>
              <w:pStyle w:val="a9"/>
            </w:pPr>
            <w:r>
              <w:t>пользоваться приборами для измерения параметров осветительной сети;</w:t>
            </w:r>
          </w:p>
          <w:p w:rsidR="00191D60" w:rsidRDefault="00191D60">
            <w:pPr>
              <w:pStyle w:val="a9"/>
            </w:pPr>
            <w:r>
              <w:t>находить место повреждения электропроводки;</w:t>
            </w:r>
          </w:p>
          <w:p w:rsidR="00191D60" w:rsidRDefault="00191D60">
            <w:pPr>
              <w:pStyle w:val="a9"/>
            </w:pPr>
            <w:r>
              <w:t>определять неисправные электроустановочные изделия, приборы и аппараты;</w:t>
            </w:r>
          </w:p>
          <w:p w:rsidR="00191D60" w:rsidRDefault="00191D60">
            <w:pPr>
              <w:pStyle w:val="a9"/>
            </w:pPr>
            <w:r>
              <w:t>производить демонтаж, несложный ремонт элементов осветительной сети и оборудования, либо их замену;</w:t>
            </w:r>
          </w:p>
          <w:p w:rsidR="00191D60" w:rsidRDefault="00191D60">
            <w:pPr>
              <w:pStyle w:val="a9"/>
            </w:pPr>
            <w:r>
              <w:t>пользоваться приборами, инструментами и приспособлениями,</w:t>
            </w:r>
          </w:p>
          <w:p w:rsidR="00191D60" w:rsidRDefault="00191D60">
            <w:pPr>
              <w:pStyle w:val="a9"/>
            </w:pPr>
            <w:r>
              <w:t>иметь практический опыт в:</w:t>
            </w:r>
          </w:p>
          <w:p w:rsidR="00191D60" w:rsidRDefault="00191D60">
            <w:pPr>
              <w:pStyle w:val="a9"/>
            </w:pPr>
            <w:r>
              <w:t>выполнении электропроводок на изолированных опорах, непосредственно по строительным конструкциям, на лотках, на струнах, в трубах, под штукатуркой, в каналах, в коробах;</w:t>
            </w:r>
          </w:p>
          <w:p w:rsidR="00191D60" w:rsidRDefault="00191D60">
            <w:pPr>
              <w:pStyle w:val="a9"/>
            </w:pPr>
            <w:r>
              <w:t>установке светильников с лампами накаливания, газоразрядных источников света, патронов, выключателей и переключателей, розеток, предохранителей, автоматических выключателей, светорегуляторов и других электроустановочных изделий и аппаратов;</w:t>
            </w:r>
          </w:p>
          <w:p w:rsidR="00191D60" w:rsidRDefault="00191D60">
            <w:pPr>
              <w:pStyle w:val="a9"/>
            </w:pPr>
            <w:r>
              <w:t>приемо-сдаточных испытаниях монтажа осветительной сети, измерении параметров и оценке качества монтажа осветительного оборудования;</w:t>
            </w:r>
          </w:p>
          <w:p w:rsidR="00191D60" w:rsidRDefault="00191D60">
            <w:pPr>
              <w:pStyle w:val="a9"/>
            </w:pPr>
            <w:r>
              <w:t>демонтаже и несложном ремонте осветительной сети, светильников, электроустановочных изделий и аппаратов.</w:t>
            </w:r>
          </w:p>
        </w:tc>
      </w:tr>
      <w:tr w:rsidR="00191D60">
        <w:tblPrEx>
          <w:tblCellMar>
            <w:top w:w="0" w:type="dxa"/>
            <w:bottom w:w="0" w:type="dxa"/>
          </w:tblCellMar>
        </w:tblPrEx>
        <w:tc>
          <w:tcPr>
            <w:tcW w:w="2746" w:type="dxa"/>
            <w:tcBorders>
              <w:top w:val="single" w:sz="4" w:space="0" w:color="auto"/>
              <w:bottom w:val="single" w:sz="4" w:space="0" w:color="auto"/>
              <w:right w:val="single" w:sz="4" w:space="0" w:color="auto"/>
            </w:tcBorders>
          </w:tcPr>
          <w:p w:rsidR="00191D60" w:rsidRDefault="00191D60">
            <w:pPr>
              <w:pStyle w:val="a9"/>
            </w:pPr>
            <w:r>
              <w:lastRenderedPageBreak/>
              <w:t>Монтаж кабельных сетей</w:t>
            </w:r>
          </w:p>
        </w:tc>
        <w:tc>
          <w:tcPr>
            <w:tcW w:w="7334" w:type="dxa"/>
            <w:tcBorders>
              <w:top w:val="single" w:sz="4" w:space="0" w:color="auto"/>
              <w:left w:val="single" w:sz="4" w:space="0" w:color="auto"/>
              <w:bottom w:val="single" w:sz="4" w:space="0" w:color="auto"/>
            </w:tcBorders>
          </w:tcPr>
          <w:p w:rsidR="00191D60" w:rsidRDefault="00191D60">
            <w:pPr>
              <w:pStyle w:val="a9"/>
            </w:pPr>
            <w:r>
              <w:rPr>
                <w:rStyle w:val="a3"/>
                <w:bCs/>
              </w:rPr>
              <w:t>знать:</w:t>
            </w:r>
          </w:p>
          <w:p w:rsidR="00191D60" w:rsidRDefault="00191D60">
            <w:pPr>
              <w:pStyle w:val="a9"/>
            </w:pPr>
            <w:r>
              <w:t>технологию прокладки кабельных линий различных видов;</w:t>
            </w:r>
          </w:p>
          <w:p w:rsidR="00191D60" w:rsidRDefault="00191D60">
            <w:pPr>
              <w:pStyle w:val="a9"/>
            </w:pPr>
            <w:r>
              <w:t>назначение и правила использования инструментов и приспособлений для производства кабельных работ;</w:t>
            </w:r>
          </w:p>
          <w:p w:rsidR="00191D60" w:rsidRDefault="00191D60">
            <w:pPr>
              <w:pStyle w:val="a9"/>
            </w:pPr>
            <w:r>
              <w:t>назначение и свойства материалов, используемых при монтаже кабельных линий;</w:t>
            </w:r>
          </w:p>
          <w:p w:rsidR="00191D60" w:rsidRDefault="00191D60">
            <w:pPr>
              <w:pStyle w:val="a9"/>
            </w:pPr>
            <w:r>
              <w:t>технологию монтажа шинопроводов;</w:t>
            </w:r>
          </w:p>
          <w:p w:rsidR="00191D60" w:rsidRDefault="00191D60">
            <w:pPr>
              <w:pStyle w:val="a9"/>
            </w:pPr>
            <w:r>
              <w:t>методы и технические средства обнаружения мест повреждения кабеля;</w:t>
            </w:r>
          </w:p>
          <w:p w:rsidR="00191D60" w:rsidRDefault="00191D60">
            <w:pPr>
              <w:pStyle w:val="a9"/>
            </w:pPr>
            <w:r>
              <w:t>правила и технологию демонтажа поврежденного участка кабеля, критерии оценки качества монтажа кабельной линии;</w:t>
            </w:r>
          </w:p>
          <w:p w:rsidR="00191D60" w:rsidRDefault="00191D60">
            <w:pPr>
              <w:pStyle w:val="a9"/>
            </w:pPr>
            <w:r>
              <w:t>методы и технические средства испытаний кабеля;</w:t>
            </w:r>
          </w:p>
          <w:p w:rsidR="00191D60" w:rsidRDefault="00191D60">
            <w:pPr>
              <w:pStyle w:val="a9"/>
            </w:pPr>
            <w:r>
              <w:t>методы и технические средства измерения электрических характеристик кабеля;</w:t>
            </w:r>
          </w:p>
          <w:p w:rsidR="00191D60" w:rsidRDefault="00191D60">
            <w:pPr>
              <w:pStyle w:val="a9"/>
            </w:pPr>
            <w:r>
              <w:t>нормативные значения параметров кабеля;</w:t>
            </w:r>
          </w:p>
          <w:p w:rsidR="00191D60" w:rsidRDefault="00191D60">
            <w:pPr>
              <w:pStyle w:val="a9"/>
            </w:pPr>
            <w:r>
              <w:t>состав и порядок оформления документации на приемку кабельной линии после монтажа;</w:t>
            </w:r>
          </w:p>
          <w:p w:rsidR="00191D60" w:rsidRDefault="00191D60">
            <w:pPr>
              <w:pStyle w:val="a9"/>
            </w:pPr>
            <w:r>
              <w:t>правила техники безопасности при монтаже кабельных линий.</w:t>
            </w:r>
          </w:p>
          <w:p w:rsidR="00191D60" w:rsidRDefault="00191D60">
            <w:pPr>
              <w:pStyle w:val="a9"/>
            </w:pPr>
            <w:r>
              <w:rPr>
                <w:rStyle w:val="a3"/>
                <w:bCs/>
              </w:rPr>
              <w:t>уметь:</w:t>
            </w:r>
          </w:p>
          <w:p w:rsidR="00191D60" w:rsidRDefault="00191D60">
            <w:pPr>
              <w:pStyle w:val="a9"/>
            </w:pPr>
            <w:r>
              <w:t>укладывать кабели напряжением до 1 кВ в различных сооружениях и условиях;</w:t>
            </w:r>
          </w:p>
          <w:p w:rsidR="00191D60" w:rsidRDefault="00191D60">
            <w:pPr>
              <w:pStyle w:val="a9"/>
            </w:pPr>
            <w:r>
              <w:t>выполнять соединение и оконцевание кабелей;</w:t>
            </w:r>
          </w:p>
          <w:p w:rsidR="00191D60" w:rsidRDefault="00191D60">
            <w:pPr>
              <w:pStyle w:val="a9"/>
            </w:pPr>
            <w:r>
              <w:lastRenderedPageBreak/>
              <w:t>производить монтаж осветительных шинопроводов;</w:t>
            </w:r>
          </w:p>
          <w:p w:rsidR="00191D60" w:rsidRDefault="00191D60">
            <w:pPr>
              <w:pStyle w:val="a9"/>
            </w:pPr>
            <w:r>
              <w:t>производить выбор типа кабеля по условиям работы;</w:t>
            </w:r>
          </w:p>
          <w:p w:rsidR="00191D60" w:rsidRDefault="00191D60">
            <w:pPr>
              <w:pStyle w:val="a9"/>
            </w:pPr>
            <w:r>
              <w:t>использовать электромонтажные схемы;</w:t>
            </w:r>
          </w:p>
          <w:p w:rsidR="00191D60" w:rsidRDefault="00191D60">
            <w:pPr>
              <w:pStyle w:val="a9"/>
            </w:pPr>
            <w:r>
              <w:t>обнаруживать место повреждения кабеля;</w:t>
            </w:r>
          </w:p>
          <w:p w:rsidR="00191D60" w:rsidRDefault="00191D60">
            <w:pPr>
              <w:pStyle w:val="a9"/>
            </w:pPr>
            <w:r>
              <w:t>демонтировать поврежденный участок кабеля и производить его замену;</w:t>
            </w:r>
          </w:p>
          <w:p w:rsidR="00191D60" w:rsidRDefault="00191D60">
            <w:pPr>
              <w:pStyle w:val="a9"/>
            </w:pPr>
            <w:r>
              <w:t>пользоваться приборами для обнаружения мест повреждения кабеля;</w:t>
            </w:r>
          </w:p>
          <w:p w:rsidR="00191D60" w:rsidRDefault="00191D60">
            <w:pPr>
              <w:pStyle w:val="a9"/>
            </w:pPr>
            <w:r>
              <w:t>пользоваться инструментами и приспособлениями для ремонта кабеля.</w:t>
            </w:r>
          </w:p>
          <w:p w:rsidR="00191D60" w:rsidRDefault="00191D60">
            <w:pPr>
              <w:pStyle w:val="a9"/>
            </w:pPr>
            <w:r>
              <w:t>иметь практический опыт в:</w:t>
            </w:r>
          </w:p>
          <w:p w:rsidR="00191D60" w:rsidRDefault="00191D60">
            <w:pPr>
              <w:pStyle w:val="a9"/>
            </w:pPr>
            <w:r>
              <w:t>прокладке кабельных линий в земляных траншеях, воздухе, каналах, блоках, туннелях, по внутренним и наружным поверхностям строительных конструкций, по эстакадам, на лотках и тросах;</w:t>
            </w:r>
          </w:p>
          <w:p w:rsidR="00191D60" w:rsidRDefault="00191D60">
            <w:pPr>
              <w:pStyle w:val="a9"/>
            </w:pPr>
            <w:r>
              <w:t>обнаружении, демонтаже и ремонте поврежденных участков кабельной линии;</w:t>
            </w:r>
          </w:p>
          <w:p w:rsidR="00191D60" w:rsidRDefault="00191D60">
            <w:pPr>
              <w:pStyle w:val="a9"/>
            </w:pPr>
            <w:r>
              <w:t>приемо-сдаточных испытаниях монтажа кабельной линии, измерении параметров и оценке качества монтажных работ.</w:t>
            </w:r>
          </w:p>
        </w:tc>
      </w:tr>
      <w:tr w:rsidR="00191D60">
        <w:tblPrEx>
          <w:tblCellMar>
            <w:top w:w="0" w:type="dxa"/>
            <w:bottom w:w="0" w:type="dxa"/>
          </w:tblCellMar>
        </w:tblPrEx>
        <w:tc>
          <w:tcPr>
            <w:tcW w:w="2746" w:type="dxa"/>
            <w:tcBorders>
              <w:top w:val="single" w:sz="4" w:space="0" w:color="auto"/>
              <w:bottom w:val="single" w:sz="4" w:space="0" w:color="auto"/>
              <w:right w:val="single" w:sz="4" w:space="0" w:color="auto"/>
            </w:tcBorders>
          </w:tcPr>
          <w:p w:rsidR="00191D60" w:rsidRDefault="00191D60">
            <w:pPr>
              <w:pStyle w:val="a9"/>
            </w:pPr>
            <w:r>
              <w:lastRenderedPageBreak/>
              <w:t>Монтаж</w:t>
            </w:r>
          </w:p>
          <w:p w:rsidR="00191D60" w:rsidRDefault="00191D60">
            <w:pPr>
              <w:pStyle w:val="a9"/>
            </w:pPr>
            <w:r>
              <w:t>распределительных устройств и вторичных цепей</w:t>
            </w:r>
          </w:p>
        </w:tc>
        <w:tc>
          <w:tcPr>
            <w:tcW w:w="7334" w:type="dxa"/>
            <w:tcBorders>
              <w:top w:val="single" w:sz="4" w:space="0" w:color="auto"/>
              <w:left w:val="single" w:sz="4" w:space="0" w:color="auto"/>
              <w:bottom w:val="single" w:sz="4" w:space="0" w:color="auto"/>
            </w:tcBorders>
          </w:tcPr>
          <w:p w:rsidR="00191D60" w:rsidRDefault="00191D60">
            <w:pPr>
              <w:pStyle w:val="a9"/>
            </w:pPr>
            <w:r>
              <w:rPr>
                <w:rStyle w:val="a3"/>
                <w:bCs/>
              </w:rPr>
              <w:t>знать:</w:t>
            </w:r>
          </w:p>
          <w:p w:rsidR="00191D60" w:rsidRDefault="00191D60">
            <w:pPr>
              <w:pStyle w:val="a9"/>
            </w:pPr>
            <w:r>
              <w:t>состав и содержание технической документации на производство электромонтажных работ;</w:t>
            </w:r>
          </w:p>
          <w:p w:rsidR="00191D60" w:rsidRDefault="00191D60">
            <w:pPr>
              <w:pStyle w:val="a9"/>
            </w:pPr>
            <w:r>
              <w:t>типы проводов и кабелей, используемых при монтаже вторичных цепей, технологию выполнения монтажа вторичных цепей различными способами;</w:t>
            </w:r>
          </w:p>
          <w:p w:rsidR="00191D60" w:rsidRDefault="00191D60">
            <w:pPr>
              <w:pStyle w:val="a9"/>
            </w:pPr>
            <w:r>
              <w:t>требования к выполнению монтажа вторичных цепей;</w:t>
            </w:r>
          </w:p>
          <w:p w:rsidR="00191D60" w:rsidRDefault="00191D60">
            <w:pPr>
              <w:pStyle w:val="a9"/>
            </w:pPr>
            <w:r>
              <w:t>типы и конструкцию, технологию монтажа распределительных устройств, техническую документацию для производства электромонтажных работ;</w:t>
            </w:r>
          </w:p>
          <w:p w:rsidR="00191D60" w:rsidRDefault="00191D60">
            <w:pPr>
              <w:pStyle w:val="a9"/>
            </w:pPr>
            <w:r>
              <w:t>условные обозначения элементов вторичных цепей на электрических принципиальных и монтажных схемах;</w:t>
            </w:r>
          </w:p>
          <w:p w:rsidR="00191D60" w:rsidRDefault="00191D60">
            <w:pPr>
              <w:pStyle w:val="a9"/>
            </w:pPr>
            <w:r>
              <w:t>общие требования к установке приборов и аппаратов вторичных цепей;</w:t>
            </w:r>
          </w:p>
          <w:p w:rsidR="00191D60" w:rsidRDefault="00191D60">
            <w:pPr>
              <w:pStyle w:val="a9"/>
            </w:pPr>
            <w:r>
              <w:t>типы, устройство и принцип действия приборов и аппаратов вторичных цепей, технологию монтажа приборов и аппаратов вторичных цепей;</w:t>
            </w:r>
          </w:p>
          <w:p w:rsidR="00191D60" w:rsidRDefault="00191D60">
            <w:pPr>
              <w:pStyle w:val="a9"/>
            </w:pPr>
            <w:r>
              <w:t>методику настройки и регулировки устройств защиты и автоматики;</w:t>
            </w:r>
          </w:p>
          <w:p w:rsidR="00191D60" w:rsidRDefault="00191D60">
            <w:pPr>
              <w:pStyle w:val="a9"/>
            </w:pPr>
            <w:r>
              <w:t>критерии оценки качества электромонтажных работ;</w:t>
            </w:r>
          </w:p>
          <w:p w:rsidR="00191D60" w:rsidRDefault="00191D60">
            <w:pPr>
              <w:pStyle w:val="a9"/>
            </w:pPr>
            <w:r>
              <w:t>порядок сдачи-приемки распределительных устройств и вторичных цепей;</w:t>
            </w:r>
          </w:p>
          <w:p w:rsidR="00191D60" w:rsidRDefault="00191D60">
            <w:pPr>
              <w:pStyle w:val="a9"/>
            </w:pPr>
            <w:r>
              <w:t>объем и нормы приемо-сдаточных испытаний;</w:t>
            </w:r>
          </w:p>
          <w:p w:rsidR="00191D60" w:rsidRDefault="00191D60">
            <w:pPr>
              <w:pStyle w:val="a9"/>
            </w:pPr>
            <w:r>
              <w:t>состав и оформление приемо-сдаточных документов;</w:t>
            </w:r>
          </w:p>
          <w:p w:rsidR="00191D60" w:rsidRDefault="00191D60">
            <w:pPr>
              <w:pStyle w:val="a9"/>
            </w:pPr>
            <w:r>
              <w:t>типовые неисправности распределительных устройств, приборов и аппаратов вторичных цепей;</w:t>
            </w:r>
          </w:p>
          <w:p w:rsidR="00191D60" w:rsidRDefault="00191D60">
            <w:pPr>
              <w:pStyle w:val="a9"/>
            </w:pPr>
            <w:r>
              <w:t>методы обнаружения неисправных приборов и аппаратов;</w:t>
            </w:r>
          </w:p>
          <w:p w:rsidR="00191D60" w:rsidRDefault="00191D60">
            <w:pPr>
              <w:pStyle w:val="a9"/>
            </w:pPr>
            <w:r>
              <w:t>типы и методику применения контрольно-измерительных приборов;</w:t>
            </w:r>
          </w:p>
          <w:p w:rsidR="00191D60" w:rsidRDefault="00191D60">
            <w:pPr>
              <w:pStyle w:val="a9"/>
            </w:pPr>
            <w:r>
              <w:t>правила чтения электрических принципиальных и монтажных схем;</w:t>
            </w:r>
          </w:p>
          <w:p w:rsidR="00191D60" w:rsidRDefault="00191D60">
            <w:pPr>
              <w:pStyle w:val="a9"/>
            </w:pPr>
            <w:r>
              <w:t>правила техники безопасности при монтаже распределительных устройств и вторичных цепей.</w:t>
            </w:r>
          </w:p>
          <w:p w:rsidR="00191D60" w:rsidRDefault="00191D60">
            <w:pPr>
              <w:pStyle w:val="a9"/>
            </w:pPr>
            <w:r>
              <w:rPr>
                <w:rStyle w:val="a3"/>
                <w:bCs/>
              </w:rPr>
              <w:t>уметь:</w:t>
            </w:r>
          </w:p>
          <w:p w:rsidR="00191D60" w:rsidRDefault="00191D60">
            <w:pPr>
              <w:pStyle w:val="a9"/>
            </w:pPr>
            <w:r>
              <w:t>использовать техническую документацию на подготовку и производство электромонтажных работ;</w:t>
            </w:r>
          </w:p>
          <w:p w:rsidR="00191D60" w:rsidRDefault="00191D60">
            <w:pPr>
              <w:pStyle w:val="a9"/>
            </w:pPr>
            <w:r>
              <w:lastRenderedPageBreak/>
              <w:t>производить работы по монтажу вторичных цепей различными способами;</w:t>
            </w:r>
          </w:p>
          <w:p w:rsidR="00191D60" w:rsidRDefault="00191D60">
            <w:pPr>
              <w:pStyle w:val="a9"/>
            </w:pPr>
            <w:r>
              <w:t>пользоваться проектной документацией;</w:t>
            </w:r>
          </w:p>
          <w:p w:rsidR="00191D60" w:rsidRDefault="00191D60">
            <w:pPr>
              <w:pStyle w:val="a9"/>
            </w:pPr>
            <w:r>
              <w:t>составлять простые электрические принципиальные и монтажные схемы;</w:t>
            </w:r>
          </w:p>
          <w:p w:rsidR="00191D60" w:rsidRDefault="00191D60">
            <w:pPr>
              <w:pStyle w:val="a9"/>
            </w:pPr>
            <w:r>
              <w:t>использовать индустриальные методы монтажа вторичных цепей;</w:t>
            </w:r>
          </w:p>
          <w:p w:rsidR="00191D60" w:rsidRDefault="00191D60">
            <w:pPr>
              <w:pStyle w:val="a9"/>
            </w:pPr>
            <w:r>
              <w:t>производить установку и крепление распределительных устройств, производить электрическое подключение распределительных устройств;</w:t>
            </w:r>
          </w:p>
          <w:p w:rsidR="00191D60" w:rsidRDefault="00191D60">
            <w:pPr>
              <w:pStyle w:val="a9"/>
            </w:pPr>
            <w:r>
              <w:t>использовать при монтаже электрические принципиальные и монтажные схемы;</w:t>
            </w:r>
          </w:p>
          <w:p w:rsidR="00191D60" w:rsidRDefault="00191D60">
            <w:pPr>
              <w:pStyle w:val="a9"/>
            </w:pPr>
            <w:r>
              <w:t>использовать при монтаже инструменты, механизмы и приспособления;</w:t>
            </w:r>
          </w:p>
          <w:p w:rsidR="00191D60" w:rsidRDefault="00191D60">
            <w:pPr>
              <w:pStyle w:val="a9"/>
            </w:pPr>
            <w:r>
              <w:t>производить настройку и регулировку устройств защиты и автоматики;</w:t>
            </w:r>
          </w:p>
          <w:p w:rsidR="00191D60" w:rsidRDefault="00191D60">
            <w:pPr>
              <w:pStyle w:val="a9"/>
            </w:pPr>
            <w:r>
              <w:t>оценивать качество электромонтажных работ и надежность контактных соединений;</w:t>
            </w:r>
          </w:p>
          <w:p w:rsidR="00191D60" w:rsidRDefault="00191D60">
            <w:pPr>
              <w:pStyle w:val="a9"/>
            </w:pPr>
            <w:r>
              <w:t>производить приемо-сдаточные испытания монтажа вторичных цепей и распределительных устройств;</w:t>
            </w:r>
          </w:p>
          <w:p w:rsidR="00191D60" w:rsidRDefault="00191D60">
            <w:pPr>
              <w:pStyle w:val="a9"/>
            </w:pPr>
            <w:r>
              <w:t>пользоваться приборами для измерения параметров электрических цепей;</w:t>
            </w:r>
          </w:p>
          <w:p w:rsidR="00191D60" w:rsidRDefault="00191D60">
            <w:pPr>
              <w:pStyle w:val="a9"/>
            </w:pPr>
            <w:r>
              <w:t>устанавливать причину неисправности распределительных устройств и вторичных цепей;</w:t>
            </w:r>
          </w:p>
          <w:p w:rsidR="00191D60" w:rsidRDefault="00191D60">
            <w:pPr>
              <w:pStyle w:val="a9"/>
            </w:pPr>
            <w:r>
              <w:t>производить демонтаж неисправных участков цепей, оборудования, приборов и аппаратов;</w:t>
            </w:r>
          </w:p>
          <w:p w:rsidR="00191D60" w:rsidRDefault="00191D60">
            <w:pPr>
              <w:pStyle w:val="a9"/>
            </w:pPr>
            <w:r>
              <w:t>производить несложный ремонт элементов распределительных устройств, приборов и аппаратов вторичных цепей;</w:t>
            </w:r>
          </w:p>
          <w:p w:rsidR="00191D60" w:rsidRDefault="00191D60">
            <w:pPr>
              <w:pStyle w:val="a9"/>
            </w:pPr>
            <w:r>
              <w:t>пользоваться при ремонте электрическими принципиальными и монтажными схемами.</w:t>
            </w:r>
          </w:p>
          <w:p w:rsidR="00191D60" w:rsidRDefault="00191D60">
            <w:pPr>
              <w:pStyle w:val="a9"/>
            </w:pPr>
            <w:r>
              <w:t>иметь практический опыт в:</w:t>
            </w:r>
          </w:p>
          <w:p w:rsidR="00191D60" w:rsidRDefault="00191D60">
            <w:pPr>
              <w:pStyle w:val="a9"/>
            </w:pPr>
            <w:r>
              <w:t>выполнении внутри- и межблочных соединений различных типов;</w:t>
            </w:r>
          </w:p>
          <w:p w:rsidR="00191D60" w:rsidRDefault="00191D60">
            <w:pPr>
              <w:pStyle w:val="a9"/>
            </w:pPr>
            <w:r>
              <w:t>установке и подключении щитов, шкафов, ящиков, вводных и распределительных коробок для шинопроводов и другого аналогичного оборудования;</w:t>
            </w:r>
          </w:p>
          <w:p w:rsidR="00191D60" w:rsidRDefault="00191D60">
            <w:pPr>
              <w:pStyle w:val="a9"/>
            </w:pPr>
            <w:r>
              <w:t>установке и подключении приборов и аппаратов дистанционного, автоматического управления, устройств сигнализации, релейной защиты и автоматики, электроизмерительных приборов, приборов и аппаратов регулирования и контроля;</w:t>
            </w:r>
          </w:p>
          <w:p w:rsidR="00191D60" w:rsidRDefault="00191D60">
            <w:pPr>
              <w:pStyle w:val="a9"/>
            </w:pPr>
            <w:r>
              <w:t>приемо-сдаточных испытаниях монтажа вторичных устройств, измерении параметров и оценке качества монтажных работ и надежности контактных соединений;</w:t>
            </w:r>
          </w:p>
          <w:p w:rsidR="00191D60" w:rsidRDefault="00191D60">
            <w:pPr>
              <w:pStyle w:val="a9"/>
            </w:pPr>
            <w:r>
              <w:t>демонтаже и несложном ремонте распределительных устройств, приборов и аппаратов вторичных цепей.</w:t>
            </w:r>
          </w:p>
        </w:tc>
      </w:tr>
    </w:tbl>
    <w:p w:rsidR="00191D60" w:rsidRDefault="00191D60"/>
    <w:sectPr w:rsidR="00191D60">
      <w:headerReference w:type="default" r:id="rId28"/>
      <w:footerReference w:type="default" r:id="rId2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D60" w:rsidRDefault="00191D60">
      <w:r>
        <w:separator/>
      </w:r>
    </w:p>
  </w:endnote>
  <w:endnote w:type="continuationSeparator" w:id="0">
    <w:p w:rsidR="00191D60" w:rsidRDefault="0019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91D60">
      <w:tblPrEx>
        <w:tblCellMar>
          <w:top w:w="0" w:type="dxa"/>
          <w:left w:w="0" w:type="dxa"/>
          <w:bottom w:w="0" w:type="dxa"/>
          <w:right w:w="0" w:type="dxa"/>
        </w:tblCellMar>
      </w:tblPrEx>
      <w:tc>
        <w:tcPr>
          <w:tcW w:w="3433" w:type="dxa"/>
          <w:tcBorders>
            <w:top w:val="nil"/>
            <w:left w:val="nil"/>
            <w:bottom w:val="nil"/>
            <w:right w:val="nil"/>
          </w:tcBorders>
        </w:tcPr>
        <w:p w:rsidR="00191D60" w:rsidRDefault="00191D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C4684">
            <w:rPr>
              <w:rFonts w:ascii="Times New Roman" w:hAnsi="Times New Roman" w:cs="Times New Roman"/>
              <w:noProof/>
              <w:sz w:val="20"/>
              <w:szCs w:val="20"/>
            </w:rPr>
            <w:t>10.10.2019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91D60" w:rsidRDefault="00191D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91D60" w:rsidRDefault="00191D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D60" w:rsidRDefault="00191D60">
      <w:r>
        <w:separator/>
      </w:r>
    </w:p>
  </w:footnote>
  <w:footnote w:type="continuationSeparator" w:id="0">
    <w:p w:rsidR="00191D60" w:rsidRDefault="0019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D60" w:rsidRDefault="00191D6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23 марта 2018 г. N 205 "Об утверждении федерального…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51"/>
    <w:rsid w:val="00191D60"/>
    <w:rsid w:val="004C4684"/>
    <w:rsid w:val="00B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E603A5-BF25-4B78-80BF-9556087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BF6851"/>
    <w:rPr>
      <w:rFonts w:ascii="Tahoma" w:hAnsi="Tahoma" w:cs="Tahoma"/>
      <w:sz w:val="16"/>
      <w:szCs w:val="16"/>
    </w:rPr>
  </w:style>
  <w:style w:type="character" w:customStyle="1" w:styleId="af1">
    <w:name w:val="Текст выноски Знак"/>
    <w:basedOn w:val="a0"/>
    <w:link w:val="af0"/>
    <w:uiPriority w:val="99"/>
    <w:semiHidden/>
    <w:locked/>
    <w:rsid w:val="00BF6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392898/0" TargetMode="External"/><Relationship Id="rId13" Type="http://schemas.openxmlformats.org/officeDocument/2006/relationships/hyperlink" Target="http://ivo.garant.ru/document/redirect/70949800/1004" TargetMode="External"/><Relationship Id="rId18" Type="http://schemas.openxmlformats.org/officeDocument/2006/relationships/hyperlink" Target="http://ivo.garant.ru/document/redirect/70666904/1" TargetMode="External"/><Relationship Id="rId26" Type="http://schemas.openxmlformats.org/officeDocument/2006/relationships/hyperlink" Target="http://ivo.garant.ru/document/redirect/71317276/1000" TargetMode="External"/><Relationship Id="rId3" Type="http://schemas.openxmlformats.org/officeDocument/2006/relationships/settings" Target="settings.xml"/><Relationship Id="rId21" Type="http://schemas.openxmlformats.org/officeDocument/2006/relationships/hyperlink" Target="http://ivo.garant.ru/document/redirect/70807194/1001" TargetMode="External"/><Relationship Id="rId7" Type="http://schemas.openxmlformats.org/officeDocument/2006/relationships/hyperlink" Target="http://ivo.garant.ru/document/redirect/70392898/15241" TargetMode="External"/><Relationship Id="rId12" Type="http://schemas.openxmlformats.org/officeDocument/2006/relationships/hyperlink" Target="http://ivo.garant.ru/document/redirect/70442820/0" TargetMode="External"/><Relationship Id="rId17" Type="http://schemas.openxmlformats.org/officeDocument/2006/relationships/hyperlink" Target="http://ivo.garant.ru/document/redirect/70558310/0" TargetMode="External"/><Relationship Id="rId25" Type="http://schemas.openxmlformats.org/officeDocument/2006/relationships/hyperlink" Target="http://ivo.garant.ru/document/redirect/71315198/0" TargetMode="External"/><Relationship Id="rId2" Type="http://schemas.openxmlformats.org/officeDocument/2006/relationships/styles" Target="styles.xml"/><Relationship Id="rId16" Type="http://schemas.openxmlformats.org/officeDocument/2006/relationships/hyperlink" Target="http://ivo.garant.ru/document/redirect/70558310/1000" TargetMode="External"/><Relationship Id="rId20" Type="http://schemas.openxmlformats.org/officeDocument/2006/relationships/hyperlink" Target="http://ivo.garant.ru/document/redirect/71562372/100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442820/1000" TargetMode="External"/><Relationship Id="rId24" Type="http://schemas.openxmlformats.org/officeDocument/2006/relationships/hyperlink" Target="http://ivo.garant.ru/document/redirect/71315198/1000" TargetMode="External"/><Relationship Id="rId5" Type="http://schemas.openxmlformats.org/officeDocument/2006/relationships/footnotes" Target="footnotes.xml"/><Relationship Id="rId15" Type="http://schemas.openxmlformats.org/officeDocument/2006/relationships/hyperlink" Target="http://ivo.garant.ru/document/redirect/70558310/80118" TargetMode="External"/><Relationship Id="rId23" Type="http://schemas.openxmlformats.org/officeDocument/2006/relationships/hyperlink" Target="http://ivo.garant.ru/document/redirect/70291362/14" TargetMode="External"/><Relationship Id="rId28" Type="http://schemas.openxmlformats.org/officeDocument/2006/relationships/header" Target="header1.xml"/><Relationship Id="rId10" Type="http://schemas.openxmlformats.org/officeDocument/2006/relationships/hyperlink" Target="http://ivo.garant.ru/document/redirect/70429496/0" TargetMode="External"/><Relationship Id="rId19" Type="http://schemas.openxmlformats.org/officeDocument/2006/relationships/hyperlink" Target="http://ivo.garant.ru/document/redirect/7127016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429496/1017" TargetMode="External"/><Relationship Id="rId14" Type="http://schemas.openxmlformats.org/officeDocument/2006/relationships/hyperlink" Target="http://ivo.garant.ru/document/redirect/5632903/0" TargetMode="External"/><Relationship Id="rId22" Type="http://schemas.openxmlformats.org/officeDocument/2006/relationships/hyperlink" Target="http://ivo.garant.ru/document/redirect/71642732/0" TargetMode="External"/><Relationship Id="rId27" Type="http://schemas.openxmlformats.org/officeDocument/2006/relationships/hyperlink" Target="http://ivo.garant.ru/document/redirect/7131727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2019-09-06T10:45:00Z</cp:lastPrinted>
  <dcterms:created xsi:type="dcterms:W3CDTF">2019-10-10T17:54:00Z</dcterms:created>
  <dcterms:modified xsi:type="dcterms:W3CDTF">2019-10-10T17:54:00Z</dcterms:modified>
</cp:coreProperties>
</file>