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CB1" w:rsidRDefault="00AD1494" w:rsidP="00BD480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84CB1" w:rsidRPr="00AE4ADD" w:rsidRDefault="00AD1494" w:rsidP="00AE4ADD">
      <w:pPr>
        <w:spacing w:after="31" w:line="259" w:lineRule="auto"/>
        <w:ind w:left="0" w:right="124" w:firstLine="0"/>
        <w:jc w:val="center"/>
        <w:rPr>
          <w:szCs w:val="24"/>
        </w:rPr>
      </w:pPr>
      <w:r w:rsidRPr="00AE4ADD">
        <w:rPr>
          <w:b/>
          <w:szCs w:val="24"/>
        </w:rPr>
        <w:t>Пояснительная записка</w:t>
      </w:r>
    </w:p>
    <w:p w:rsidR="00C84CB1" w:rsidRPr="00AE4ADD" w:rsidRDefault="00AD1494">
      <w:pPr>
        <w:pStyle w:val="2"/>
        <w:ind w:left="-5" w:right="0"/>
        <w:rPr>
          <w:szCs w:val="24"/>
        </w:rPr>
      </w:pPr>
      <w:r w:rsidRPr="00AE4ADD">
        <w:rPr>
          <w:szCs w:val="24"/>
        </w:rPr>
        <w:t xml:space="preserve">1.1 Нормативная база реализации программы </w:t>
      </w:r>
      <w:r w:rsidR="00236297">
        <w:rPr>
          <w:szCs w:val="24"/>
        </w:rPr>
        <w:t>профессионального обучения</w:t>
      </w:r>
      <w:bookmarkStart w:id="0" w:name="_GoBack"/>
      <w:bookmarkEnd w:id="0"/>
    </w:p>
    <w:p w:rsidR="00C84CB1" w:rsidRDefault="00AD1494" w:rsidP="00BD74B9">
      <w:pPr>
        <w:pStyle w:val="3"/>
        <w:widowControl w:val="0"/>
        <w:rPr>
          <w:sz w:val="24"/>
          <w:szCs w:val="24"/>
        </w:rPr>
      </w:pPr>
      <w:r w:rsidRPr="00BD74B9">
        <w:rPr>
          <w:sz w:val="24"/>
          <w:szCs w:val="24"/>
        </w:rPr>
        <w:t xml:space="preserve">Настоящий учебный план основной образовательной программы </w:t>
      </w:r>
      <w:r w:rsidR="00EA482E">
        <w:rPr>
          <w:sz w:val="24"/>
          <w:szCs w:val="24"/>
        </w:rPr>
        <w:t>профессионального обучения</w:t>
      </w:r>
      <w:r w:rsidRPr="00BD74B9">
        <w:rPr>
          <w:sz w:val="24"/>
          <w:szCs w:val="24"/>
        </w:rPr>
        <w:t xml:space="preserve"> программы подготовки </w:t>
      </w:r>
      <w:r w:rsidR="00310481" w:rsidRPr="00BD74B9">
        <w:rPr>
          <w:sz w:val="24"/>
          <w:szCs w:val="24"/>
        </w:rPr>
        <w:t xml:space="preserve">квалифицированных рабочих, служащих по </w:t>
      </w:r>
      <w:r w:rsidR="00310481" w:rsidRPr="003B1585">
        <w:rPr>
          <w:sz w:val="24"/>
          <w:szCs w:val="24"/>
        </w:rPr>
        <w:t>профессии</w:t>
      </w:r>
      <w:r w:rsidR="003B1585" w:rsidRPr="003B1585">
        <w:rPr>
          <w:sz w:val="24"/>
          <w:szCs w:val="24"/>
        </w:rPr>
        <w:t xml:space="preserve"> </w:t>
      </w:r>
      <w:r w:rsidR="003B1585" w:rsidRPr="003B1585">
        <w:rPr>
          <w:bCs/>
          <w:sz w:val="24"/>
          <w:szCs w:val="24"/>
        </w:rPr>
        <w:t>19601 Швея</w:t>
      </w:r>
      <w:r w:rsidRPr="00BD74B9">
        <w:rPr>
          <w:sz w:val="24"/>
          <w:szCs w:val="24"/>
        </w:rPr>
        <w:t xml:space="preserve">,  </w:t>
      </w:r>
      <w:r w:rsidR="00BD4801" w:rsidRPr="00BD74B9">
        <w:rPr>
          <w:sz w:val="24"/>
          <w:szCs w:val="24"/>
        </w:rPr>
        <w:t xml:space="preserve">Областного </w:t>
      </w:r>
      <w:r w:rsidRPr="00BD74B9">
        <w:rPr>
          <w:sz w:val="24"/>
          <w:szCs w:val="24"/>
        </w:rPr>
        <w:t xml:space="preserve">государственного </w:t>
      </w:r>
      <w:r w:rsidR="00BD4801" w:rsidRPr="00BD74B9">
        <w:rPr>
          <w:sz w:val="24"/>
          <w:szCs w:val="24"/>
        </w:rPr>
        <w:t>бюджетного</w:t>
      </w:r>
      <w:r w:rsidRPr="00BD74B9">
        <w:rPr>
          <w:sz w:val="24"/>
          <w:szCs w:val="24"/>
        </w:rPr>
        <w:t xml:space="preserve"> профессионального образовательного учреждения  «</w:t>
      </w:r>
      <w:r w:rsidR="00BD4801" w:rsidRPr="00BD74B9">
        <w:rPr>
          <w:sz w:val="24"/>
          <w:szCs w:val="24"/>
        </w:rPr>
        <w:t>Рязанский железнодорожный колледж</w:t>
      </w:r>
      <w:r w:rsidRPr="00BD74B9">
        <w:rPr>
          <w:sz w:val="24"/>
          <w:szCs w:val="24"/>
        </w:rPr>
        <w:t xml:space="preserve">» (далее – </w:t>
      </w:r>
      <w:r w:rsidR="000107E8" w:rsidRPr="00BD74B9">
        <w:rPr>
          <w:sz w:val="24"/>
          <w:szCs w:val="24"/>
        </w:rPr>
        <w:t>ОГБПОУ</w:t>
      </w:r>
      <w:r w:rsidRPr="00BD74B9">
        <w:rPr>
          <w:sz w:val="24"/>
          <w:szCs w:val="24"/>
        </w:rPr>
        <w:t xml:space="preserve"> «</w:t>
      </w:r>
      <w:r w:rsidR="000107E8" w:rsidRPr="00BD74B9">
        <w:rPr>
          <w:sz w:val="24"/>
          <w:szCs w:val="24"/>
        </w:rPr>
        <w:t>РЖК</w:t>
      </w:r>
      <w:r w:rsidRPr="00BD74B9">
        <w:rPr>
          <w:sz w:val="24"/>
          <w:szCs w:val="24"/>
        </w:rPr>
        <w:t>») разработан на основе</w:t>
      </w:r>
      <w:r w:rsidR="00AE4ADD" w:rsidRPr="00BD74B9">
        <w:rPr>
          <w:sz w:val="24"/>
          <w:szCs w:val="24"/>
        </w:rPr>
        <w:t xml:space="preserve"> следующих нормативных документов</w:t>
      </w:r>
      <w:r w:rsidRPr="00BD74B9">
        <w:rPr>
          <w:sz w:val="24"/>
          <w:szCs w:val="24"/>
        </w:rPr>
        <w:t xml:space="preserve">:  </w:t>
      </w:r>
    </w:p>
    <w:p w:rsidR="00EA482E" w:rsidRPr="00EA482E" w:rsidRDefault="00EA482E" w:rsidP="00EA482E">
      <w:pPr>
        <w:pStyle w:val="a3"/>
        <w:widowControl w:val="0"/>
        <w:numPr>
          <w:ilvl w:val="0"/>
          <w:numId w:val="18"/>
        </w:numPr>
        <w:spacing w:after="0" w:line="240" w:lineRule="atLeast"/>
        <w:ind w:right="282"/>
        <w:contextualSpacing/>
        <w:jc w:val="both"/>
        <w:rPr>
          <w:rStyle w:val="a5"/>
        </w:rPr>
      </w:pPr>
      <w:r w:rsidRPr="00EA482E">
        <w:rPr>
          <w:rStyle w:val="a5"/>
          <w:color w:val="000000"/>
        </w:rPr>
        <w:t>Конституция Российской Федерации»;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Федеральный </w:t>
      </w:r>
      <w:hyperlink r:id="rId5" w:history="1">
        <w:r w:rsidRPr="00EA482E">
          <w:rPr>
            <w:szCs w:val="24"/>
          </w:rPr>
          <w:t>закон</w:t>
        </w:r>
      </w:hyperlink>
      <w:r w:rsidRPr="00EA482E">
        <w:rPr>
          <w:szCs w:val="24"/>
        </w:rPr>
        <w:t xml:space="preserve"> от 24 ноября </w:t>
      </w:r>
      <w:smartTag w:uri="urn:schemas-microsoft-com:office:smarttags" w:element="metricconverter">
        <w:smartTagPr>
          <w:attr w:name="ProductID" w:val="1995 г"/>
        </w:smartTagPr>
        <w:r w:rsidRPr="00EA482E">
          <w:rPr>
            <w:szCs w:val="24"/>
          </w:rPr>
          <w:t>1995 г</w:t>
        </w:r>
      </w:smartTag>
      <w:r w:rsidRPr="00EA482E">
        <w:rPr>
          <w:szCs w:val="24"/>
        </w:rPr>
        <w:t>. N 181-ФЗ "О социальной защите инвалидов в Российской Федерации"</w:t>
      </w:r>
      <w:r w:rsidRPr="00EA482E">
        <w:rPr>
          <w:rFonts w:eastAsia="Calibri"/>
          <w:bCs/>
          <w:szCs w:val="24"/>
        </w:rPr>
        <w:t>(с изменениями и дополнениями);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Федеральный </w:t>
      </w:r>
      <w:hyperlink r:id="rId6" w:history="1">
        <w:r w:rsidRPr="00EA482E">
          <w:rPr>
            <w:szCs w:val="24"/>
          </w:rPr>
          <w:t>закон</w:t>
        </w:r>
      </w:hyperlink>
      <w:r w:rsidRPr="00EA482E">
        <w:rPr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A482E">
          <w:rPr>
            <w:szCs w:val="24"/>
          </w:rPr>
          <w:t>2012 г</w:t>
        </w:r>
      </w:smartTag>
      <w:r w:rsidRPr="00EA482E">
        <w:rPr>
          <w:szCs w:val="24"/>
        </w:rPr>
        <w:t>. N 273-ФЗ "Об образовании в Российской Федерации";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Государственная </w:t>
      </w:r>
      <w:hyperlink r:id="rId7" w:history="1">
        <w:r w:rsidRPr="00EA482E">
          <w:rPr>
            <w:szCs w:val="24"/>
          </w:rPr>
          <w:t>программа</w:t>
        </w:r>
      </w:hyperlink>
      <w:r w:rsidRPr="00EA482E">
        <w:rPr>
          <w:szCs w:val="24"/>
        </w:rPr>
        <w:t xml:space="preserve"> Российской Федерации "Доступная среда" на 2011 - 2015 годы, утвержденная постановлением Правительства Российской Федерации от 17 марта </w:t>
      </w:r>
      <w:smartTag w:uri="urn:schemas-microsoft-com:office:smarttags" w:element="metricconverter">
        <w:smartTagPr>
          <w:attr w:name="ProductID" w:val="2011 г"/>
        </w:smartTagPr>
        <w:r w:rsidRPr="00EA482E">
          <w:rPr>
            <w:szCs w:val="24"/>
          </w:rPr>
          <w:t>2011 г</w:t>
        </w:r>
      </w:smartTag>
      <w:r w:rsidRPr="00EA482E">
        <w:rPr>
          <w:szCs w:val="24"/>
        </w:rPr>
        <w:t>. N 175;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Государственная </w:t>
      </w:r>
      <w:hyperlink r:id="rId8" w:history="1">
        <w:r w:rsidRPr="00EA482E">
          <w:rPr>
            <w:szCs w:val="24"/>
          </w:rPr>
          <w:t>программа</w:t>
        </w:r>
      </w:hyperlink>
      <w:r w:rsidRPr="00EA482E">
        <w:rPr>
          <w:szCs w:val="24"/>
        </w:rPr>
        <w:t xml:space="preserve"> Российской Федерации "Развитие образования" на 2013 - 2020 годы, утвержденная распоряжением Правительства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EA482E">
          <w:rPr>
            <w:szCs w:val="24"/>
          </w:rPr>
          <w:t>2013 г</w:t>
        </w:r>
      </w:smartTag>
      <w:r w:rsidRPr="00EA482E">
        <w:rPr>
          <w:szCs w:val="24"/>
        </w:rPr>
        <w:t>. N 792-р;</w:t>
      </w:r>
    </w:p>
    <w:p w:rsidR="00EA482E" w:rsidRPr="00EA482E" w:rsidRDefault="00EA482E" w:rsidP="00EA482E">
      <w:pPr>
        <w:pStyle w:val="5"/>
        <w:numPr>
          <w:ilvl w:val="0"/>
          <w:numId w:val="18"/>
        </w:numPr>
        <w:shd w:val="clear" w:color="auto" w:fill="auto"/>
        <w:tabs>
          <w:tab w:val="left" w:pos="792"/>
          <w:tab w:val="left" w:pos="1268"/>
        </w:tabs>
        <w:autoSpaceDE w:val="0"/>
        <w:autoSpaceDN w:val="0"/>
        <w:adjustRightInd w:val="0"/>
        <w:spacing w:before="0" w:line="240" w:lineRule="auto"/>
        <w:ind w:left="284" w:right="282" w:firstLine="76"/>
        <w:contextualSpacing/>
        <w:jc w:val="both"/>
        <w:rPr>
          <w:sz w:val="24"/>
          <w:szCs w:val="24"/>
        </w:rPr>
      </w:pPr>
      <w:proofErr w:type="gramStart"/>
      <w:r w:rsidRPr="00EA482E">
        <w:rPr>
          <w:sz w:val="24"/>
          <w:szCs w:val="24"/>
        </w:rPr>
        <w:t>Государственная  Программа</w:t>
      </w:r>
      <w:proofErr w:type="gramEnd"/>
      <w:r w:rsidRPr="00EA482E">
        <w:rPr>
          <w:sz w:val="24"/>
          <w:szCs w:val="24"/>
        </w:rPr>
        <w:t xml:space="preserve"> Рязанской области "Развитие образования на  2014 - 2018 </w:t>
      </w:r>
      <w:proofErr w:type="spellStart"/>
      <w:r w:rsidRPr="00EA482E">
        <w:rPr>
          <w:sz w:val="24"/>
          <w:szCs w:val="24"/>
        </w:rPr>
        <w:t>годы"от</w:t>
      </w:r>
      <w:proofErr w:type="spellEnd"/>
      <w:r w:rsidRPr="00EA482E">
        <w:rPr>
          <w:sz w:val="24"/>
          <w:szCs w:val="24"/>
        </w:rPr>
        <w:t xml:space="preserve"> 30 октября 2013 года N 344;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Приказ </w:t>
      </w:r>
      <w:proofErr w:type="spellStart"/>
      <w:r w:rsidRPr="00EA482E">
        <w:rPr>
          <w:szCs w:val="24"/>
        </w:rPr>
        <w:t>Минобнауки</w:t>
      </w:r>
      <w:proofErr w:type="spellEnd"/>
      <w:r w:rsidRPr="00EA482E">
        <w:rPr>
          <w:szCs w:val="24"/>
        </w:rPr>
        <w:t xml:space="preserve"> России от 18.04. 2013 № 292 (ред. От 20.01.2015</w:t>
      </w:r>
      <w:proofErr w:type="gramStart"/>
      <w:r w:rsidRPr="00EA482E">
        <w:rPr>
          <w:szCs w:val="24"/>
        </w:rPr>
        <w:t>)  «</w:t>
      </w:r>
      <w:proofErr w:type="gramEnd"/>
      <w:r w:rsidRPr="00EA482E">
        <w:rPr>
          <w:szCs w:val="24"/>
        </w:rPr>
        <w:t xml:space="preserve"> 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</w:t>
      </w:r>
      <w:hyperlink r:id="rId9" w:history="1">
        <w:r w:rsidRPr="00EA482E">
          <w:rPr>
            <w:szCs w:val="24"/>
          </w:rPr>
          <w:t>Положение</w:t>
        </w:r>
      </w:hyperlink>
      <w:r w:rsidRPr="00EA482E">
        <w:rPr>
          <w:szCs w:val="24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EA482E">
          <w:rPr>
            <w:szCs w:val="24"/>
          </w:rPr>
          <w:t>2013 г</w:t>
        </w:r>
      </w:smartTag>
      <w:r w:rsidRPr="00EA482E">
        <w:rPr>
          <w:szCs w:val="24"/>
        </w:rPr>
        <w:t>. N 291;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</w:t>
      </w:r>
      <w:hyperlink r:id="rId10" w:history="1">
        <w:r w:rsidRPr="00EA482E">
          <w:rPr>
            <w:szCs w:val="24"/>
          </w:rPr>
          <w:t>Порядок</w:t>
        </w:r>
      </w:hyperlink>
      <w:r w:rsidRPr="00EA482E">
        <w:rPr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EA482E">
          <w:rPr>
            <w:szCs w:val="24"/>
          </w:rPr>
          <w:t>2013 г</w:t>
        </w:r>
      </w:smartTag>
      <w:r w:rsidRPr="00EA482E">
        <w:rPr>
          <w:szCs w:val="24"/>
        </w:rPr>
        <w:t>. N 464;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</w:t>
      </w:r>
      <w:hyperlink r:id="rId11" w:history="1">
        <w:r w:rsidRPr="00EA482E">
          <w:rPr>
            <w:szCs w:val="24"/>
          </w:rPr>
          <w:t>Порядок</w:t>
        </w:r>
      </w:hyperlink>
      <w:r w:rsidRPr="00EA482E">
        <w:rPr>
          <w:szCs w:val="24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EA482E">
          <w:rPr>
            <w:szCs w:val="24"/>
          </w:rPr>
          <w:t>2013 г</w:t>
        </w:r>
      </w:smartTag>
      <w:r w:rsidRPr="00EA482E">
        <w:rPr>
          <w:szCs w:val="24"/>
        </w:rPr>
        <w:t>. N 968;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</w:t>
      </w:r>
      <w:hyperlink r:id="rId12" w:history="1">
        <w:r w:rsidRPr="00EA482E">
          <w:rPr>
            <w:szCs w:val="24"/>
          </w:rPr>
          <w:t>Порядок</w:t>
        </w:r>
      </w:hyperlink>
      <w:r w:rsidRPr="00EA482E">
        <w:rPr>
          <w:szCs w:val="24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EA482E">
          <w:rPr>
            <w:szCs w:val="24"/>
          </w:rPr>
          <w:t>2014 г</w:t>
        </w:r>
      </w:smartTag>
      <w:r w:rsidRPr="00EA482E">
        <w:rPr>
          <w:szCs w:val="24"/>
        </w:rPr>
        <w:t>. N 2;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</w:t>
      </w:r>
      <w:hyperlink r:id="rId13" w:history="1">
        <w:r w:rsidRPr="00EA482E">
          <w:rPr>
            <w:szCs w:val="24"/>
          </w:rPr>
          <w:t>Порядок</w:t>
        </w:r>
      </w:hyperlink>
      <w:r w:rsidRPr="00EA482E">
        <w:rPr>
          <w:szCs w:val="24"/>
        </w:rPr>
        <w:t xml:space="preserve"> 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</w:t>
      </w:r>
      <w:smartTag w:uri="urn:schemas-microsoft-com:office:smarttags" w:element="metricconverter">
        <w:smartTagPr>
          <w:attr w:name="ProductID" w:val="2014 г"/>
        </w:smartTagPr>
        <w:r w:rsidRPr="00EA482E">
          <w:rPr>
            <w:szCs w:val="24"/>
          </w:rPr>
          <w:t>2014 г</w:t>
        </w:r>
      </w:smartTag>
      <w:r w:rsidRPr="00EA482E">
        <w:rPr>
          <w:szCs w:val="24"/>
        </w:rPr>
        <w:t>. N 36;</w:t>
      </w:r>
    </w:p>
    <w:p w:rsidR="003B1585" w:rsidRPr="003B1585" w:rsidRDefault="00EA482E" w:rsidP="003B1585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>Федеральный государственный образовательный стандарт среднего профессионального образования (ФГОС) по</w:t>
      </w:r>
      <w:r w:rsidR="003B1585">
        <w:rPr>
          <w:szCs w:val="24"/>
        </w:rPr>
        <w:t xml:space="preserve"> </w:t>
      </w:r>
      <w:r w:rsidR="003B1585" w:rsidRPr="003B1585">
        <w:rPr>
          <w:szCs w:val="24"/>
        </w:rPr>
        <w:t>29.01.08 Оператор швейного производства;</w:t>
      </w:r>
    </w:p>
    <w:p w:rsidR="00EA482E" w:rsidRPr="00EA482E" w:rsidRDefault="00EA482E" w:rsidP="00EA482E">
      <w:pPr>
        <w:pStyle w:val="Default"/>
        <w:numPr>
          <w:ilvl w:val="0"/>
          <w:numId w:val="18"/>
        </w:numPr>
        <w:spacing w:before="3"/>
        <w:ind w:left="284" w:firstLine="76"/>
        <w:jc w:val="both"/>
        <w:rPr>
          <w:rFonts w:ascii="Times New Roman" w:hAnsi="Times New Roman" w:cs="Times New Roman"/>
          <w:bCs/>
          <w:color w:val="auto"/>
        </w:rPr>
      </w:pPr>
      <w:r w:rsidRPr="00EA482E">
        <w:rPr>
          <w:rFonts w:ascii="Times New Roman" w:hAnsi="Times New Roman" w:cs="Times New Roman"/>
          <w:bCs/>
          <w:color w:val="auto"/>
        </w:rPr>
        <w:t xml:space="preserve">Методические рекомендации по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(утв. Минобрнауки </w:t>
      </w:r>
      <w:proofErr w:type="gramStart"/>
      <w:r w:rsidRPr="00EA482E">
        <w:rPr>
          <w:rFonts w:ascii="Times New Roman" w:hAnsi="Times New Roman" w:cs="Times New Roman"/>
          <w:bCs/>
          <w:color w:val="auto"/>
        </w:rPr>
        <w:t>России  08.04.2014</w:t>
      </w:r>
      <w:proofErr w:type="gramEnd"/>
      <w:r w:rsidRPr="00EA482E">
        <w:rPr>
          <w:rFonts w:ascii="Times New Roman" w:hAnsi="Times New Roman" w:cs="Times New Roman"/>
          <w:bCs/>
          <w:color w:val="auto"/>
        </w:rPr>
        <w:t xml:space="preserve"> г. № АК-44/05вн);</w:t>
      </w:r>
    </w:p>
    <w:p w:rsidR="00EA482E" w:rsidRDefault="00EA482E" w:rsidP="00EA482E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Локальные акты </w:t>
      </w:r>
      <w:proofErr w:type="gramStart"/>
      <w:r w:rsidRPr="00EA482E">
        <w:rPr>
          <w:szCs w:val="24"/>
        </w:rPr>
        <w:t>ОГБПОУ  "</w:t>
      </w:r>
      <w:proofErr w:type="gramEnd"/>
      <w:r w:rsidRPr="00EA482E">
        <w:rPr>
          <w:szCs w:val="24"/>
        </w:rPr>
        <w:t xml:space="preserve">Рязанский железнодорожный колледж". </w:t>
      </w:r>
    </w:p>
    <w:p w:rsidR="00EA482E" w:rsidRPr="00EA482E" w:rsidRDefault="00EA482E" w:rsidP="00EA482E">
      <w:pPr>
        <w:pStyle w:val="17"/>
        <w:shd w:val="clear" w:color="auto" w:fill="auto"/>
        <w:spacing w:line="310" w:lineRule="exact"/>
        <w:ind w:left="720" w:firstLine="0"/>
        <w:jc w:val="both"/>
      </w:pPr>
      <w:r w:rsidRPr="00EA482E">
        <w:t xml:space="preserve">     Программа адаптирована для обучения детей с ограниченными возможностями здоровья (дети с нарушением интеллектуального </w:t>
      </w:r>
      <w:proofErr w:type="gramStart"/>
      <w:r w:rsidRPr="00EA482E">
        <w:t>развития)  и</w:t>
      </w:r>
      <w:proofErr w:type="gramEnd"/>
      <w:r w:rsidRPr="00EA482E">
        <w:t xml:space="preserve"> детей- инвалидов.</w:t>
      </w:r>
    </w:p>
    <w:p w:rsidR="00EA482E" w:rsidRPr="00BD74B9" w:rsidRDefault="00EA482E" w:rsidP="00EA482E">
      <w:pPr>
        <w:pStyle w:val="3"/>
        <w:widowControl w:val="0"/>
        <w:ind w:left="720"/>
        <w:rPr>
          <w:bCs/>
          <w:sz w:val="24"/>
          <w:szCs w:val="24"/>
        </w:rPr>
      </w:pPr>
    </w:p>
    <w:p w:rsidR="00EA482E" w:rsidRPr="00EA482E" w:rsidRDefault="00EA482E" w:rsidP="00EA48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282" w:firstLine="0"/>
        <w:rPr>
          <w:szCs w:val="24"/>
        </w:rPr>
      </w:pPr>
    </w:p>
    <w:p w:rsidR="00C84CB1" w:rsidRPr="00AE4ADD" w:rsidRDefault="00AD1494">
      <w:pPr>
        <w:spacing w:after="4" w:line="270" w:lineRule="auto"/>
        <w:ind w:left="-5" w:right="0"/>
        <w:rPr>
          <w:szCs w:val="24"/>
        </w:rPr>
      </w:pPr>
      <w:r w:rsidRPr="00AE4ADD">
        <w:rPr>
          <w:b/>
          <w:szCs w:val="24"/>
        </w:rPr>
        <w:lastRenderedPageBreak/>
        <w:t>1.2 Организация учебного процесса и режим занятий</w:t>
      </w:r>
      <w:r w:rsidRPr="00AE4ADD">
        <w:rPr>
          <w:szCs w:val="24"/>
        </w:rPr>
        <w:t xml:space="preserve">. </w:t>
      </w:r>
      <w:r w:rsidRPr="00AE4ADD">
        <w:rPr>
          <w:b/>
          <w:szCs w:val="24"/>
        </w:rPr>
        <w:t xml:space="preserve"> </w:t>
      </w:r>
    </w:p>
    <w:p w:rsidR="00C84CB1" w:rsidRPr="00AE4ADD" w:rsidRDefault="00AD1494">
      <w:pPr>
        <w:ind w:left="718" w:right="115"/>
        <w:rPr>
          <w:szCs w:val="24"/>
        </w:rPr>
      </w:pPr>
      <w:r w:rsidRPr="00AE4ADD">
        <w:rPr>
          <w:szCs w:val="24"/>
        </w:rPr>
        <w:t xml:space="preserve">Учебный год на всех курсах по очной форме обучения начинается с 1 сентября.  </w:t>
      </w:r>
    </w:p>
    <w:p w:rsidR="00C84CB1" w:rsidRPr="00AE4ADD" w:rsidRDefault="00AD1494">
      <w:pPr>
        <w:ind w:left="718" w:right="115"/>
        <w:rPr>
          <w:szCs w:val="24"/>
        </w:rPr>
      </w:pPr>
      <w:r w:rsidRPr="00AE4ADD">
        <w:rPr>
          <w:szCs w:val="24"/>
        </w:rPr>
        <w:t>Продолжительность учебной недели составляет 6 учебных дней.</w:t>
      </w:r>
      <w:r w:rsidRPr="00AE4ADD">
        <w:rPr>
          <w:b/>
          <w:szCs w:val="24"/>
        </w:rPr>
        <w:t xml:space="preserve"> </w:t>
      </w:r>
    </w:p>
    <w:p w:rsidR="00C84CB1" w:rsidRPr="00AE4ADD" w:rsidRDefault="00AD1494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Максимальный объем учебной нагрузки обучающегося составляет </w:t>
      </w:r>
      <w:r w:rsidR="00EA482E">
        <w:rPr>
          <w:szCs w:val="24"/>
        </w:rPr>
        <w:t>не более 45</w:t>
      </w:r>
      <w:r w:rsidRPr="00AE4ADD">
        <w:rPr>
          <w:szCs w:val="24"/>
        </w:rPr>
        <w:t xml:space="preserve"> академических часов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  <w:r w:rsidRPr="00AE4ADD">
        <w:rPr>
          <w:b/>
          <w:szCs w:val="24"/>
        </w:rPr>
        <w:t xml:space="preserve"> </w:t>
      </w:r>
    </w:p>
    <w:p w:rsidR="00C84CB1" w:rsidRPr="00AE4ADD" w:rsidRDefault="000107E8">
      <w:pPr>
        <w:ind w:left="-15" w:right="115" w:firstLine="708"/>
        <w:rPr>
          <w:szCs w:val="24"/>
        </w:rPr>
      </w:pPr>
      <w:r w:rsidRPr="00AE4ADD">
        <w:rPr>
          <w:szCs w:val="24"/>
        </w:rPr>
        <w:t>О</w:t>
      </w:r>
      <w:r w:rsidR="00AD1494" w:rsidRPr="00AE4ADD">
        <w:rPr>
          <w:szCs w:val="24"/>
        </w:rPr>
        <w:t xml:space="preserve">бъем </w:t>
      </w:r>
      <w:r w:rsidR="00FE5AC0">
        <w:rPr>
          <w:szCs w:val="24"/>
        </w:rPr>
        <w:t xml:space="preserve">обязательной </w:t>
      </w:r>
      <w:r w:rsidR="00AD1494" w:rsidRPr="00AE4ADD">
        <w:rPr>
          <w:szCs w:val="24"/>
        </w:rPr>
        <w:t xml:space="preserve">аудиторной учебной нагрузки при очной форме получения образования составляет </w:t>
      </w:r>
      <w:r w:rsidR="00EA482E">
        <w:rPr>
          <w:szCs w:val="24"/>
        </w:rPr>
        <w:t>не более 30</w:t>
      </w:r>
      <w:r w:rsidR="00AD1494" w:rsidRPr="00AE4ADD">
        <w:rPr>
          <w:szCs w:val="24"/>
        </w:rPr>
        <w:t xml:space="preserve"> академических часов в неделю.</w:t>
      </w:r>
      <w:r w:rsidR="00AD1494" w:rsidRPr="00AE4ADD">
        <w:rPr>
          <w:b/>
          <w:szCs w:val="24"/>
        </w:rPr>
        <w:t xml:space="preserve"> </w:t>
      </w:r>
    </w:p>
    <w:p w:rsidR="00C84CB1" w:rsidRPr="00AE4ADD" w:rsidRDefault="00AD1494">
      <w:pPr>
        <w:ind w:left="-15" w:right="115" w:firstLine="708"/>
        <w:rPr>
          <w:szCs w:val="24"/>
        </w:rPr>
      </w:pPr>
      <w:r w:rsidRPr="00AE4ADD">
        <w:rPr>
          <w:szCs w:val="24"/>
        </w:rPr>
        <w:t>Для всех видов аудиторных занятий академический час устанавливается продолжительностью 45 минут</w:t>
      </w:r>
      <w:r w:rsidR="009460C4">
        <w:rPr>
          <w:szCs w:val="24"/>
        </w:rPr>
        <w:t>, возможна группировка парами</w:t>
      </w:r>
      <w:r w:rsidRPr="00AE4ADD">
        <w:rPr>
          <w:szCs w:val="24"/>
        </w:rPr>
        <w:t>.</w:t>
      </w:r>
      <w:r w:rsidRPr="00AE4ADD">
        <w:rPr>
          <w:b/>
          <w:szCs w:val="24"/>
        </w:rPr>
        <w:t xml:space="preserve"> </w:t>
      </w:r>
    </w:p>
    <w:p w:rsidR="00C84CB1" w:rsidRPr="00AE4ADD" w:rsidRDefault="00AD1494">
      <w:pPr>
        <w:ind w:left="-15" w:right="115" w:firstLine="708"/>
        <w:rPr>
          <w:szCs w:val="24"/>
        </w:rPr>
      </w:pPr>
      <w:r w:rsidRPr="00AE4ADD">
        <w:rPr>
          <w:szCs w:val="24"/>
        </w:rPr>
        <w:t>Консультации на учебную группу предусматриваются из расчета 4 часа на одного обучающегося на каждый учебный год</w:t>
      </w:r>
      <w:r w:rsidR="000107E8" w:rsidRPr="00AE4ADD">
        <w:rPr>
          <w:szCs w:val="24"/>
        </w:rPr>
        <w:t xml:space="preserve"> (100 часов)</w:t>
      </w:r>
      <w:r w:rsidRPr="00AE4ADD">
        <w:rPr>
          <w:szCs w:val="24"/>
        </w:rPr>
        <w:t xml:space="preserve">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преподавателем исходя из специфики изучения учебного материала. </w:t>
      </w:r>
    </w:p>
    <w:p w:rsidR="0027182A" w:rsidRDefault="00AD1494">
      <w:pPr>
        <w:ind w:left="-15" w:right="115" w:firstLine="708"/>
        <w:rPr>
          <w:szCs w:val="24"/>
        </w:rPr>
      </w:pPr>
      <w:r w:rsidRPr="00AE4ADD">
        <w:rPr>
          <w:szCs w:val="24"/>
        </w:rPr>
        <w:t>Консультации к государственной итоговой аттестации проводятся по расписанию, утвержденному в установленном порядке</w:t>
      </w:r>
    </w:p>
    <w:p w:rsidR="00C84CB1" w:rsidRPr="00AE4ADD" w:rsidRDefault="00AD1494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Общая продолжительность каникул составляет </w:t>
      </w:r>
      <w:r w:rsidR="00EA482E">
        <w:rPr>
          <w:szCs w:val="24"/>
        </w:rPr>
        <w:t>14</w:t>
      </w:r>
      <w:r w:rsidRPr="00AE4ADD">
        <w:rPr>
          <w:szCs w:val="24"/>
        </w:rPr>
        <w:t xml:space="preserve"> недели: - на 1 курсе 1</w:t>
      </w:r>
      <w:r w:rsidR="00EA482E">
        <w:rPr>
          <w:szCs w:val="24"/>
        </w:rPr>
        <w:t>2</w:t>
      </w:r>
      <w:r w:rsidRPr="00AE4ADD">
        <w:rPr>
          <w:szCs w:val="24"/>
        </w:rPr>
        <w:t xml:space="preserve"> недель, в том числе </w:t>
      </w:r>
      <w:r w:rsidR="00EA482E">
        <w:rPr>
          <w:szCs w:val="24"/>
        </w:rPr>
        <w:t>10</w:t>
      </w:r>
      <w:r w:rsidRPr="00AE4ADD">
        <w:rPr>
          <w:szCs w:val="24"/>
        </w:rPr>
        <w:t xml:space="preserve"> недель в летний период и 2 недели в зимний период; - на 2 курсе </w:t>
      </w:r>
      <w:r w:rsidR="000107E8" w:rsidRPr="00AE4ADD">
        <w:rPr>
          <w:szCs w:val="24"/>
        </w:rPr>
        <w:t>-</w:t>
      </w:r>
      <w:r w:rsidRPr="00AE4ADD">
        <w:rPr>
          <w:szCs w:val="24"/>
        </w:rPr>
        <w:t xml:space="preserve"> 2 недели в зимний период. </w:t>
      </w:r>
    </w:p>
    <w:p w:rsidR="00C84CB1" w:rsidRPr="00AE4ADD" w:rsidRDefault="00AD1494">
      <w:pPr>
        <w:ind w:left="-5" w:right="115"/>
        <w:rPr>
          <w:szCs w:val="24"/>
        </w:rPr>
      </w:pPr>
      <w:r w:rsidRPr="00AE4ADD">
        <w:rPr>
          <w:szCs w:val="24"/>
        </w:rPr>
        <w:t xml:space="preserve">Продолжительность промежуточной аттестации - </w:t>
      </w:r>
      <w:r w:rsidR="00EA482E">
        <w:rPr>
          <w:szCs w:val="24"/>
        </w:rPr>
        <w:t>1</w:t>
      </w:r>
      <w:r w:rsidRPr="00AE4ADD">
        <w:rPr>
          <w:szCs w:val="24"/>
        </w:rPr>
        <w:t xml:space="preserve"> недел</w:t>
      </w:r>
      <w:r w:rsidR="00EA482E">
        <w:rPr>
          <w:szCs w:val="24"/>
        </w:rPr>
        <w:t>я</w:t>
      </w:r>
      <w:r w:rsidRPr="00AE4ADD">
        <w:rPr>
          <w:szCs w:val="24"/>
        </w:rPr>
        <w:t xml:space="preserve">. </w:t>
      </w:r>
    </w:p>
    <w:p w:rsidR="00C84CB1" w:rsidRPr="00AE4ADD" w:rsidRDefault="00AD1494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занятий).  </w:t>
      </w:r>
    </w:p>
    <w:p w:rsidR="00C84CB1" w:rsidRPr="00AE4ADD" w:rsidRDefault="00AD1494" w:rsidP="0027182A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Для закрепления знаний и формирования умений спланированы лабораторные работы и практические занятия, которые направлены на экспериментальное подтверждение теоретических положений и формирование учебных, профессиональных и практических умений </w:t>
      </w:r>
    </w:p>
    <w:p w:rsidR="00EA482E" w:rsidRPr="00DF5F00" w:rsidRDefault="00EA482E" w:rsidP="00EA482E">
      <w:pPr>
        <w:ind w:firstLine="709"/>
        <w:rPr>
          <w:szCs w:val="24"/>
        </w:rPr>
      </w:pPr>
      <w:r w:rsidRPr="00DF5F00">
        <w:rPr>
          <w:szCs w:val="24"/>
        </w:rPr>
        <w:t xml:space="preserve">Практика является видом учебных занятий, обеспечивающих практикоориентированную подготовку обучающихся. Предусматриваются следующие виды практик: учебная и производственная.  Порядок проведения учебной и производственной практики определен в Положении по производственной (профессиональной) практике обучающихся. </w:t>
      </w:r>
    </w:p>
    <w:p w:rsidR="00EA482E" w:rsidRPr="00DF5F00" w:rsidRDefault="00EA482E" w:rsidP="00EA482E">
      <w:pPr>
        <w:ind w:firstLine="709"/>
        <w:rPr>
          <w:szCs w:val="24"/>
        </w:rPr>
      </w:pPr>
      <w:r w:rsidRPr="00DF5F00">
        <w:rPr>
          <w:szCs w:val="24"/>
        </w:rPr>
        <w:t xml:space="preserve">Учебная практика и производственная практика проводится при освоении обучающимися профессиональных компетенций в рамках профессиональных модулей, и реализуются учебная практика рассредоточено </w:t>
      </w:r>
      <w:proofErr w:type="gramStart"/>
      <w:r w:rsidRPr="00DF5F00">
        <w:rPr>
          <w:szCs w:val="24"/>
        </w:rPr>
        <w:t>или  концентрировано</w:t>
      </w:r>
      <w:proofErr w:type="gramEnd"/>
      <w:r w:rsidRPr="00DF5F00">
        <w:rPr>
          <w:szCs w:val="24"/>
        </w:rPr>
        <w:t>, производственная концентрировано.</w:t>
      </w:r>
    </w:p>
    <w:p w:rsidR="00EA482E" w:rsidRPr="00DF5F00" w:rsidRDefault="00EA482E" w:rsidP="00EA482E">
      <w:pPr>
        <w:ind w:firstLine="709"/>
        <w:rPr>
          <w:szCs w:val="24"/>
        </w:rPr>
      </w:pPr>
      <w:r w:rsidRPr="00DF5F00">
        <w:rPr>
          <w:szCs w:val="24"/>
        </w:rPr>
        <w:t xml:space="preserve">Производственная практика направлена на формировании обучающихся общих и профессиональных компетенций, приобретение практического опыта и реализуется в рамках модулей, предусматривает проверку готовности обучающихся к самостоятельной трудовой деятельности, а также на подготовку к сдаче квалификационного экзамена. Результаты практики определяются программами практики. Аттестация по итогам практики проводится с учетом </w:t>
      </w:r>
      <w:proofErr w:type="gramStart"/>
      <w:r w:rsidRPr="00DF5F00">
        <w:rPr>
          <w:szCs w:val="24"/>
        </w:rPr>
        <w:t>результатов</w:t>
      </w:r>
      <w:proofErr w:type="gramEnd"/>
      <w:r w:rsidRPr="00DF5F00">
        <w:rPr>
          <w:szCs w:val="24"/>
        </w:rPr>
        <w:t xml:space="preserve"> подтверждаемых документами организации. Практика завершается дифференцированным зачетом (учебная и производственная) для </w:t>
      </w:r>
      <w:proofErr w:type="gramStart"/>
      <w:r w:rsidRPr="00DF5F00">
        <w:rPr>
          <w:szCs w:val="24"/>
        </w:rPr>
        <w:t>обучающихся  при</w:t>
      </w:r>
      <w:proofErr w:type="gramEnd"/>
      <w:r w:rsidRPr="00DF5F00">
        <w:rPr>
          <w:szCs w:val="24"/>
        </w:rPr>
        <w:t xml:space="preserve"> освоении общих  и профессиональных компетенций. </w:t>
      </w:r>
    </w:p>
    <w:p w:rsidR="00EA482E" w:rsidRPr="00DF5F00" w:rsidRDefault="00EA482E" w:rsidP="00EA482E">
      <w:pPr>
        <w:ind w:firstLine="709"/>
        <w:rPr>
          <w:szCs w:val="24"/>
        </w:rPr>
      </w:pPr>
      <w:r w:rsidRPr="00DF5F00">
        <w:rPr>
          <w:szCs w:val="24"/>
        </w:rPr>
        <w:lastRenderedPageBreak/>
        <w:t xml:space="preserve">Учебная практика проводится на </w:t>
      </w:r>
      <w:proofErr w:type="gramStart"/>
      <w:r w:rsidRPr="00DF5F00">
        <w:rPr>
          <w:szCs w:val="24"/>
        </w:rPr>
        <w:t>базе  колледжа</w:t>
      </w:r>
      <w:proofErr w:type="gramEnd"/>
      <w:r w:rsidRPr="00DF5F00">
        <w:rPr>
          <w:szCs w:val="24"/>
        </w:rPr>
        <w:t xml:space="preserve">, производственная  практика проводится на  базовых   предприятиях   области, с которыми заключены, направление деятельности которых соответствует профилю подготовки обучающихся. </w:t>
      </w:r>
    </w:p>
    <w:p w:rsidR="00EA482E" w:rsidRPr="00DF5F00" w:rsidRDefault="00EA482E" w:rsidP="00EA482E">
      <w:pPr>
        <w:ind w:firstLine="567"/>
        <w:rPr>
          <w:szCs w:val="24"/>
        </w:rPr>
      </w:pPr>
      <w:r w:rsidRPr="00DF5F00">
        <w:rPr>
          <w:szCs w:val="24"/>
        </w:rPr>
        <w:t xml:space="preserve">При определении мест прохождения практики обучающимися с ограниченными возможностями здоровья и инвалидами учитываются рекомендации, содержащиеся в заключении психолого-медико-педагогической комиссии, или рекомендации медико-социальной экспертизы, содержащиеся в индивидуальной программе реабилитации или </w:t>
      </w:r>
      <w:proofErr w:type="spellStart"/>
      <w:r w:rsidRPr="00DF5F00">
        <w:rPr>
          <w:szCs w:val="24"/>
        </w:rPr>
        <w:t>абилитации</w:t>
      </w:r>
      <w:proofErr w:type="spellEnd"/>
      <w:r w:rsidRPr="00DF5F00">
        <w:rPr>
          <w:szCs w:val="24"/>
        </w:rPr>
        <w:t xml:space="preserve"> инвалида, относительно рекомендованных условий и видов труда.  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труда и выполняемых трудовых функций. Формы проведения практики для инвалидов и лиц с ограниченными возможностями здоровья </w:t>
      </w:r>
      <w:proofErr w:type="gramStart"/>
      <w:r w:rsidRPr="00DF5F00">
        <w:rPr>
          <w:szCs w:val="24"/>
        </w:rPr>
        <w:t>устанавливаются  с</w:t>
      </w:r>
      <w:proofErr w:type="gramEnd"/>
      <w:r w:rsidRPr="00DF5F00">
        <w:rPr>
          <w:szCs w:val="24"/>
        </w:rPr>
        <w:t xml:space="preserve"> учетом особенностей их психофизического развития, индивидуальных возможностей и состояния здоровья </w:t>
      </w:r>
    </w:p>
    <w:p w:rsidR="00DF5F00" w:rsidRDefault="00DF5F00" w:rsidP="00DF5F00">
      <w:pPr>
        <w:ind w:left="-15" w:right="115" w:firstLine="708"/>
        <w:rPr>
          <w:szCs w:val="24"/>
        </w:rPr>
      </w:pPr>
      <w:r w:rsidRPr="00AE4ADD">
        <w:rPr>
          <w:szCs w:val="24"/>
        </w:rPr>
        <w:t>ПП</w:t>
      </w:r>
      <w:r>
        <w:rPr>
          <w:szCs w:val="24"/>
        </w:rPr>
        <w:t>О</w:t>
      </w:r>
      <w:r w:rsidRPr="00AE4ADD">
        <w:rPr>
          <w:szCs w:val="24"/>
        </w:rPr>
        <w:t xml:space="preserve"> обеспечивается учебно-методической документацией по всем дисциплинам, междисциплинарным курсам и профессиональным модулям, также реализация ПП</w:t>
      </w:r>
      <w:r>
        <w:rPr>
          <w:szCs w:val="24"/>
        </w:rPr>
        <w:t>О</w:t>
      </w:r>
      <w:r w:rsidRPr="00AE4ADD">
        <w:rPr>
          <w:szCs w:val="24"/>
        </w:rPr>
        <w:t xml:space="preserve"> обеспечивается доступом каждого студента к базам данных и библиотечным фондам, а во время самостоятельной подготовки обучающиеся обеспечены доступом к сети Интернет.  </w:t>
      </w:r>
    </w:p>
    <w:p w:rsidR="00310481" w:rsidRDefault="00AD1494">
      <w:pPr>
        <w:pStyle w:val="2"/>
        <w:ind w:left="-5" w:right="0"/>
        <w:rPr>
          <w:szCs w:val="24"/>
        </w:rPr>
      </w:pPr>
      <w:r w:rsidRPr="00AE4ADD">
        <w:rPr>
          <w:szCs w:val="24"/>
        </w:rPr>
        <w:t xml:space="preserve">1.3   </w:t>
      </w:r>
      <w:r w:rsidR="00DF5F00">
        <w:rPr>
          <w:szCs w:val="24"/>
        </w:rPr>
        <w:t>Адаптационный цикл</w:t>
      </w:r>
    </w:p>
    <w:p w:rsidR="00DF5F00" w:rsidRPr="00DF5F00" w:rsidRDefault="00DF5F00" w:rsidP="00DF5F00">
      <w:pPr>
        <w:widowControl w:val="0"/>
        <w:suppressAutoHyphens/>
        <w:rPr>
          <w:bCs/>
          <w:szCs w:val="24"/>
        </w:rPr>
      </w:pPr>
      <w:r w:rsidRPr="00DF5F00">
        <w:rPr>
          <w:bCs/>
          <w:szCs w:val="24"/>
        </w:rPr>
        <w:t xml:space="preserve">     В соответствии с Методическими рекомендациями по разработке и реализации адаптированных образовательных программ среднего профессионального образования (Письмо Министерство образования и науки РФ Департамент государственной политики в сфере подготовки рабочих кадров и ДПО от 22.04.2015 г. № 06-443).  В образовательную программу введен Адаптационный цикл, который представлен дисциплинами «Коммуникативный практикум», «Основы компьютерной грамотности», «Социальная адаптация и основы социально-правовых знаний», «Основы интеллектуального труда», «Психология личности и профессиональное самоопределение».</w:t>
      </w:r>
    </w:p>
    <w:p w:rsidR="00DF5F00" w:rsidRPr="00DF5F00" w:rsidRDefault="00DF5F00" w:rsidP="00DF5F00">
      <w:pPr>
        <w:ind w:firstLine="22"/>
        <w:rPr>
          <w:szCs w:val="24"/>
        </w:rPr>
      </w:pPr>
      <w:r w:rsidRPr="00DF5F00">
        <w:rPr>
          <w:szCs w:val="24"/>
        </w:rPr>
        <w:t xml:space="preserve">      В соответствии с письмом Министерства образования Рязанской области </w:t>
      </w:r>
    </w:p>
    <w:p w:rsidR="00DF5F00" w:rsidRPr="00DF5F00" w:rsidRDefault="00DF5F00" w:rsidP="00DF5F00">
      <w:pPr>
        <w:ind w:firstLine="22"/>
        <w:rPr>
          <w:szCs w:val="24"/>
        </w:rPr>
      </w:pPr>
      <w:r w:rsidRPr="00DF5F00">
        <w:rPr>
          <w:szCs w:val="24"/>
        </w:rPr>
        <w:t xml:space="preserve">  № ДБ/12-125 от 15.01.2015г. 36 </w:t>
      </w:r>
      <w:proofErr w:type="gramStart"/>
      <w:r w:rsidRPr="00DF5F00">
        <w:rPr>
          <w:szCs w:val="24"/>
        </w:rPr>
        <w:t>часов  отведены</w:t>
      </w:r>
      <w:proofErr w:type="gramEnd"/>
      <w:r w:rsidRPr="00DF5F00">
        <w:rPr>
          <w:szCs w:val="24"/>
        </w:rPr>
        <w:t xml:space="preserve"> на дисциплину:</w:t>
      </w:r>
    </w:p>
    <w:p w:rsidR="00DF5F00" w:rsidRPr="00DF5F00" w:rsidRDefault="00DF5F00" w:rsidP="00DF5F00">
      <w:pPr>
        <w:ind w:firstLine="22"/>
        <w:rPr>
          <w:szCs w:val="24"/>
        </w:rPr>
      </w:pPr>
      <w:r w:rsidRPr="00DF5F00">
        <w:rPr>
          <w:szCs w:val="24"/>
        </w:rPr>
        <w:t xml:space="preserve">УД. 01. Трудоустройство и профессиональная адаптация специалистов. </w:t>
      </w:r>
    </w:p>
    <w:p w:rsidR="00DF5F00" w:rsidRPr="00DF5F00" w:rsidRDefault="00DF5F00" w:rsidP="00DF5F00">
      <w:pPr>
        <w:pStyle w:val="a7"/>
        <w:ind w:firstLine="567"/>
        <w:jc w:val="both"/>
        <w:rPr>
          <w:sz w:val="24"/>
          <w:lang w:val="ru-RU"/>
        </w:rPr>
      </w:pPr>
      <w:r w:rsidRPr="00DF5F00">
        <w:rPr>
          <w:b w:val="0"/>
          <w:bCs/>
          <w:iCs/>
          <w:sz w:val="24"/>
        </w:rPr>
        <w:t>Дисциплины, относящиеся к базовой части учебного плана, и  практики являются обязательными для освоения всеми обучающимися, в том числе инвалидами и лицами с ограниченными возможностями здоровья. Не допускается изъятие каких-либо дисциплин или модулей, практик и процедур итоговой аттестации из числа базовых в отношении инвалидов и лиц с ограниченными возможностями здоровья.</w:t>
      </w:r>
      <w:r w:rsidRPr="00DF5F00">
        <w:rPr>
          <w:sz w:val="24"/>
        </w:rPr>
        <w:t xml:space="preserve"> </w:t>
      </w:r>
    </w:p>
    <w:p w:rsidR="00C84CB1" w:rsidRPr="00AE4ADD" w:rsidRDefault="00AD1494">
      <w:pPr>
        <w:pStyle w:val="2"/>
        <w:ind w:left="718" w:right="0"/>
        <w:rPr>
          <w:szCs w:val="24"/>
        </w:rPr>
      </w:pPr>
      <w:r w:rsidRPr="00AE4ADD">
        <w:rPr>
          <w:szCs w:val="24"/>
        </w:rPr>
        <w:t>1.</w:t>
      </w:r>
      <w:r w:rsidR="00DF5F00">
        <w:rPr>
          <w:szCs w:val="24"/>
        </w:rPr>
        <w:t>4</w:t>
      </w:r>
      <w:r w:rsidRPr="00AE4ADD">
        <w:rPr>
          <w:szCs w:val="24"/>
        </w:rPr>
        <w:t xml:space="preserve"> Порядок аттестации обучающихся  </w:t>
      </w:r>
    </w:p>
    <w:p w:rsidR="00364750" w:rsidRPr="00DF5F00" w:rsidRDefault="00364750" w:rsidP="00364750">
      <w:pPr>
        <w:ind w:firstLine="709"/>
        <w:rPr>
          <w:szCs w:val="24"/>
        </w:rPr>
      </w:pPr>
      <w:r w:rsidRPr="00DF5F00">
        <w:rPr>
          <w:szCs w:val="24"/>
        </w:rPr>
        <w:t xml:space="preserve">Оценка качества </w:t>
      </w:r>
      <w:proofErr w:type="gramStart"/>
      <w:r w:rsidRPr="00DF5F00">
        <w:rPr>
          <w:szCs w:val="24"/>
        </w:rPr>
        <w:t>освоения  программы</w:t>
      </w:r>
      <w:proofErr w:type="gramEnd"/>
      <w:r w:rsidRPr="00DF5F00">
        <w:rPr>
          <w:szCs w:val="24"/>
        </w:rPr>
        <w:t xml:space="preserve"> профессионального обучения включает текущий контроль знаний, промежуточную и государственную итоговую аттестацию. Текущий контроль знаний предусматривает систематическую проверку качества полученных обучающимися компетенций по всем изучаемым в семестре дисциплинам и профессиональным модулям. </w:t>
      </w:r>
    </w:p>
    <w:p w:rsidR="00364750" w:rsidRPr="00DF5F00" w:rsidRDefault="00364750" w:rsidP="00364750">
      <w:pPr>
        <w:ind w:firstLine="709"/>
        <w:rPr>
          <w:szCs w:val="24"/>
        </w:rPr>
      </w:pPr>
      <w:r w:rsidRPr="00DF5F00">
        <w:rPr>
          <w:szCs w:val="24"/>
        </w:rPr>
        <w:t xml:space="preserve">Формы промежуточной и итоговой аттестации по каждой дисциплине и профессиональному модулю отражены в Плане учебного процесса учебного плана. </w:t>
      </w:r>
    </w:p>
    <w:p w:rsidR="00364750" w:rsidRPr="00DF5F00" w:rsidRDefault="00364750" w:rsidP="00364750">
      <w:pPr>
        <w:autoSpaceDE w:val="0"/>
        <w:autoSpaceDN w:val="0"/>
        <w:adjustRightInd w:val="0"/>
        <w:ind w:firstLine="708"/>
        <w:rPr>
          <w:szCs w:val="24"/>
        </w:rPr>
      </w:pPr>
      <w:r w:rsidRPr="00DF5F00">
        <w:rPr>
          <w:bCs/>
          <w:szCs w:val="24"/>
        </w:rPr>
        <w:t xml:space="preserve">Студенты с ограниченными возможностями здоровья и </w:t>
      </w:r>
      <w:proofErr w:type="gramStart"/>
      <w:r w:rsidRPr="00DF5F00">
        <w:rPr>
          <w:bCs/>
          <w:szCs w:val="24"/>
        </w:rPr>
        <w:t>инвалиды  привлекаются</w:t>
      </w:r>
      <w:proofErr w:type="gramEnd"/>
      <w:r w:rsidRPr="00DF5F00">
        <w:rPr>
          <w:bCs/>
          <w:szCs w:val="24"/>
        </w:rPr>
        <w:t xml:space="preserve">  к возможности участия в олимпиадах и конкурсах профессионального мастерства.</w:t>
      </w:r>
      <w:r w:rsidRPr="00DF5F00">
        <w:rPr>
          <w:szCs w:val="24"/>
        </w:rPr>
        <w:t xml:space="preserve"> </w:t>
      </w:r>
    </w:p>
    <w:p w:rsidR="00C84CB1" w:rsidRPr="00AE4ADD" w:rsidRDefault="00AD1494" w:rsidP="0060194F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Для проведения текущей и промежуточной аттестации созданы фонды оценочных средств (ФОС). </w:t>
      </w:r>
    </w:p>
    <w:p w:rsidR="0060194F" w:rsidRPr="0027182A" w:rsidRDefault="00AD1494" w:rsidP="0060194F">
      <w:pPr>
        <w:rPr>
          <w:szCs w:val="24"/>
        </w:rPr>
      </w:pPr>
      <w:r w:rsidRPr="00AE4ADD">
        <w:rPr>
          <w:szCs w:val="24"/>
        </w:rPr>
        <w:lastRenderedPageBreak/>
        <w:t xml:space="preserve">Текущий контроль проводится в пределах учебного времени, отведенного на освоение соответствующих учебных дисциплин, как традиционными, так и </w:t>
      </w:r>
      <w:r w:rsidRPr="0027182A">
        <w:rPr>
          <w:szCs w:val="24"/>
        </w:rPr>
        <w:t>инновационными методами, включая компьютерные технологии.</w:t>
      </w:r>
    </w:p>
    <w:p w:rsidR="0060194F" w:rsidRPr="00AE4ADD" w:rsidRDefault="00AD1494" w:rsidP="0060194F">
      <w:pPr>
        <w:jc w:val="center"/>
        <w:rPr>
          <w:b/>
          <w:bCs/>
          <w:szCs w:val="24"/>
        </w:rPr>
      </w:pPr>
      <w:r w:rsidRPr="0027182A">
        <w:rPr>
          <w:szCs w:val="24"/>
        </w:rPr>
        <w:t xml:space="preserve"> </w:t>
      </w:r>
      <w:r w:rsidR="0060194F" w:rsidRPr="0027182A">
        <w:rPr>
          <w:b/>
          <w:bCs/>
          <w:szCs w:val="24"/>
        </w:rPr>
        <w:t>Формы проведения промежуточной аттестации:</w:t>
      </w:r>
      <w:r w:rsidR="0060194F" w:rsidRPr="00AE4ADD">
        <w:rPr>
          <w:b/>
          <w:bCs/>
          <w:szCs w:val="24"/>
        </w:rPr>
        <w:t xml:space="preserve"> </w:t>
      </w:r>
    </w:p>
    <w:p w:rsidR="0027182A" w:rsidRDefault="00AE4ADD" w:rsidP="00AE4ADD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Промежуточная аттестация по дисциплинам проводится в форме «зачета» (З), «дифференцированного зачета» (ДЗ), экзамена (Э), по МДК в форме дифференцированного зачета или экзамена, по учебной и производственной практике в форме дифференцированного зачета, по профессиональным модулям (далее - ПМ) в форме экзамена (квалификационного), являющегося итоговой аттестацией по профессиональному модулю. </w:t>
      </w:r>
    </w:p>
    <w:p w:rsidR="00AE4ADD" w:rsidRPr="00AE4ADD" w:rsidRDefault="00AE4ADD" w:rsidP="00AE4ADD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междисциплинарного курса.  </w:t>
      </w:r>
    </w:p>
    <w:p w:rsidR="00AE4ADD" w:rsidRPr="00AE4ADD" w:rsidRDefault="00AE4ADD" w:rsidP="00AE4ADD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Оценка общих и профессиональных компетенций, указанных в ФГОС по каждой дисциплине, профессиональному модулю осуществляет на экзаменах </w:t>
      </w:r>
    </w:p>
    <w:p w:rsidR="00AE4ADD" w:rsidRPr="00AE4ADD" w:rsidRDefault="00AE4ADD" w:rsidP="00AE4ADD">
      <w:pPr>
        <w:ind w:left="-5" w:right="115"/>
        <w:rPr>
          <w:szCs w:val="24"/>
        </w:rPr>
      </w:pPr>
      <w:r w:rsidRPr="00AE4ADD">
        <w:rPr>
          <w:szCs w:val="24"/>
        </w:rPr>
        <w:t xml:space="preserve">(квалификационных) по каждому виду профессиональной деятельности </w:t>
      </w:r>
    </w:p>
    <w:p w:rsidR="00AE4ADD" w:rsidRPr="00AE4ADD" w:rsidRDefault="00AE4ADD" w:rsidP="00AE4ADD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Экзамены (квалификационные) по ПМ проводятся по окончании практики по ПМ, за счет времени, отведенного на производственную практику.  </w:t>
      </w:r>
    </w:p>
    <w:p w:rsidR="00AE4ADD" w:rsidRDefault="00AE4ADD" w:rsidP="00AE4ADD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В каждом учебном году количество экзаменов не превышает 8, а количество зачетов – 10 (без учета зачетов по физической культуре).  </w:t>
      </w:r>
    </w:p>
    <w:p w:rsidR="00DF5F00" w:rsidRDefault="00DF5F00" w:rsidP="00DF5F00">
      <w:pPr>
        <w:jc w:val="center"/>
        <w:rPr>
          <w:b/>
          <w:bCs/>
          <w:sz w:val="28"/>
          <w:szCs w:val="28"/>
        </w:rPr>
      </w:pPr>
    </w:p>
    <w:p w:rsidR="00DF5F00" w:rsidRPr="003B1585" w:rsidRDefault="00DF5F00" w:rsidP="00DF5F00">
      <w:pPr>
        <w:pStyle w:val="a6"/>
        <w:spacing w:after="0" w:line="240" w:lineRule="auto"/>
        <w:rPr>
          <w:szCs w:val="24"/>
          <w:u w:val="single"/>
        </w:rPr>
      </w:pPr>
      <w:r w:rsidRPr="003B1585">
        <w:rPr>
          <w:szCs w:val="24"/>
          <w:u w:val="single"/>
        </w:rPr>
        <w:t>Профессиональная подготовка:</w:t>
      </w:r>
    </w:p>
    <w:p w:rsidR="003B1585" w:rsidRPr="003B1585" w:rsidRDefault="003B1585" w:rsidP="003B1585">
      <w:pPr>
        <w:pStyle w:val="a6"/>
        <w:spacing w:after="0" w:line="240" w:lineRule="auto"/>
        <w:rPr>
          <w:szCs w:val="24"/>
        </w:rPr>
      </w:pPr>
      <w:r w:rsidRPr="003B1585">
        <w:rPr>
          <w:szCs w:val="24"/>
        </w:rPr>
        <w:t>Экзамен проводится в устной форме:</w:t>
      </w:r>
    </w:p>
    <w:p w:rsidR="003B1585" w:rsidRPr="003B1585" w:rsidRDefault="003B1585" w:rsidP="003B1585">
      <w:pPr>
        <w:rPr>
          <w:szCs w:val="24"/>
        </w:rPr>
      </w:pPr>
      <w:r w:rsidRPr="003B1585">
        <w:rPr>
          <w:szCs w:val="24"/>
        </w:rPr>
        <w:t>МДК.02.01. Технология обработки текстильных изделий</w:t>
      </w:r>
    </w:p>
    <w:p w:rsidR="003B1585" w:rsidRPr="003B1585" w:rsidRDefault="003B1585" w:rsidP="003B1585">
      <w:pPr>
        <w:ind w:firstLine="709"/>
        <w:jc w:val="center"/>
        <w:rPr>
          <w:b/>
          <w:bCs/>
          <w:szCs w:val="24"/>
        </w:rPr>
      </w:pPr>
    </w:p>
    <w:p w:rsidR="00DF5F00" w:rsidRPr="003B1585" w:rsidRDefault="00DF5F00" w:rsidP="00DF5F00">
      <w:pPr>
        <w:ind w:firstLine="709"/>
        <w:jc w:val="center"/>
        <w:rPr>
          <w:b/>
          <w:bCs/>
          <w:szCs w:val="24"/>
        </w:rPr>
      </w:pPr>
    </w:p>
    <w:p w:rsidR="00DF5F00" w:rsidRPr="003B1585" w:rsidRDefault="00DF5F00" w:rsidP="00DF5F00">
      <w:pPr>
        <w:ind w:firstLine="709"/>
        <w:rPr>
          <w:bCs/>
          <w:szCs w:val="24"/>
        </w:rPr>
      </w:pPr>
      <w:r w:rsidRPr="003B1585">
        <w:rPr>
          <w:bCs/>
          <w:szCs w:val="24"/>
          <w:u w:val="single"/>
        </w:rPr>
        <w:t>Форма проведения государственной итоговой аттестации</w:t>
      </w:r>
      <w:r w:rsidRPr="003B1585">
        <w:rPr>
          <w:bCs/>
          <w:szCs w:val="24"/>
        </w:rPr>
        <w:t xml:space="preserve"> - </w:t>
      </w:r>
    </w:p>
    <w:p w:rsidR="00DF5F00" w:rsidRPr="003B1585" w:rsidRDefault="00DF5F00" w:rsidP="00DF5F00">
      <w:pPr>
        <w:pStyle w:val="a6"/>
        <w:spacing w:after="0" w:line="240" w:lineRule="auto"/>
        <w:ind w:left="709"/>
        <w:rPr>
          <w:szCs w:val="24"/>
        </w:rPr>
      </w:pPr>
      <w:proofErr w:type="gramStart"/>
      <w:r w:rsidRPr="003B1585">
        <w:rPr>
          <w:szCs w:val="24"/>
        </w:rPr>
        <w:t>Квалификационный  экзамен</w:t>
      </w:r>
      <w:proofErr w:type="gramEnd"/>
      <w:r w:rsidRPr="003B1585">
        <w:rPr>
          <w:szCs w:val="24"/>
        </w:rPr>
        <w:t>:</w:t>
      </w:r>
    </w:p>
    <w:p w:rsidR="003B1585" w:rsidRPr="003B1585" w:rsidRDefault="003B1585" w:rsidP="003B1585">
      <w:pPr>
        <w:pStyle w:val="a6"/>
        <w:spacing w:after="0" w:line="240" w:lineRule="auto"/>
        <w:ind w:left="709" w:hanging="709"/>
        <w:rPr>
          <w:szCs w:val="24"/>
        </w:rPr>
      </w:pPr>
      <w:r w:rsidRPr="003B1585">
        <w:rPr>
          <w:szCs w:val="24"/>
        </w:rPr>
        <w:t>ПМ.02 Выполнение работ по обработке текстильных изделий из различных материалов.</w:t>
      </w:r>
    </w:p>
    <w:p w:rsidR="00DF5F00" w:rsidRPr="003B1585" w:rsidRDefault="00DF5F00" w:rsidP="00AE4ADD">
      <w:pPr>
        <w:ind w:left="-15" w:right="115" w:firstLine="708"/>
        <w:rPr>
          <w:szCs w:val="24"/>
        </w:rPr>
      </w:pPr>
    </w:p>
    <w:p w:rsidR="00C84CB1" w:rsidRPr="00B057DE" w:rsidRDefault="00AD1494" w:rsidP="0093110C">
      <w:pPr>
        <w:ind w:left="709" w:right="115" w:hanging="16"/>
        <w:rPr>
          <w:szCs w:val="24"/>
        </w:rPr>
      </w:pPr>
      <w:r w:rsidRPr="00B057DE">
        <w:rPr>
          <w:szCs w:val="24"/>
        </w:rPr>
        <w:t xml:space="preserve">Государственная итоговая аттестация (далее ГИА) включает </w:t>
      </w:r>
      <w:r w:rsidR="00DF5F00">
        <w:rPr>
          <w:szCs w:val="24"/>
        </w:rPr>
        <w:t>квалификационный экзамен.</w:t>
      </w:r>
      <w:r w:rsidR="00B057DE" w:rsidRPr="00B057DE">
        <w:rPr>
          <w:szCs w:val="24"/>
        </w:rPr>
        <w:t xml:space="preserve"> </w:t>
      </w:r>
      <w:r w:rsidRPr="00B057DE">
        <w:rPr>
          <w:szCs w:val="24"/>
        </w:rPr>
        <w:t>По</w:t>
      </w:r>
      <w:r w:rsidR="00DF5F00">
        <w:rPr>
          <w:szCs w:val="24"/>
        </w:rPr>
        <w:t>дготовка к квалификационному экзамену</w:t>
      </w:r>
      <w:r w:rsidRPr="00B057DE">
        <w:rPr>
          <w:szCs w:val="24"/>
        </w:rPr>
        <w:t xml:space="preserve"> сопровождается консультациями. Консультации проводятся за счет объема времени, отведенного в рабочем учебном плане на консультации. </w:t>
      </w:r>
    </w:p>
    <w:p w:rsidR="00C84CB1" w:rsidRPr="00B057DE" w:rsidRDefault="00AD1494">
      <w:pPr>
        <w:ind w:left="-15" w:right="115" w:firstLine="708"/>
        <w:rPr>
          <w:szCs w:val="24"/>
        </w:rPr>
      </w:pPr>
      <w:r w:rsidRPr="00B057DE">
        <w:rPr>
          <w:szCs w:val="24"/>
        </w:rPr>
        <w:t xml:space="preserve">. </w:t>
      </w:r>
    </w:p>
    <w:p w:rsidR="0093110C" w:rsidRDefault="0093110C">
      <w:pPr>
        <w:ind w:left="-15" w:right="115" w:firstLine="708"/>
        <w:rPr>
          <w:szCs w:val="24"/>
        </w:rPr>
      </w:pPr>
    </w:p>
    <w:p w:rsidR="0093110C" w:rsidRDefault="0093110C">
      <w:pPr>
        <w:ind w:left="-15" w:right="115" w:firstLine="708"/>
        <w:rPr>
          <w:szCs w:val="24"/>
        </w:rPr>
      </w:pPr>
    </w:p>
    <w:p w:rsidR="0093110C" w:rsidRDefault="0093110C">
      <w:pPr>
        <w:ind w:left="-15" w:right="115" w:firstLine="708"/>
        <w:rPr>
          <w:szCs w:val="24"/>
        </w:rPr>
      </w:pPr>
    </w:p>
    <w:p w:rsidR="0093110C" w:rsidRDefault="0093110C">
      <w:pPr>
        <w:ind w:left="-15" w:right="115" w:firstLine="708"/>
        <w:rPr>
          <w:szCs w:val="24"/>
        </w:rPr>
      </w:pPr>
    </w:p>
    <w:p w:rsidR="0093110C" w:rsidRDefault="0093110C">
      <w:pPr>
        <w:ind w:left="-15" w:right="115" w:firstLine="708"/>
        <w:rPr>
          <w:szCs w:val="24"/>
        </w:rPr>
      </w:pPr>
    </w:p>
    <w:p w:rsidR="0093110C" w:rsidRDefault="0093110C">
      <w:pPr>
        <w:ind w:left="-15" w:right="115" w:firstLine="708"/>
        <w:rPr>
          <w:szCs w:val="24"/>
        </w:rPr>
      </w:pPr>
    </w:p>
    <w:p w:rsidR="0093110C" w:rsidRDefault="0093110C">
      <w:pPr>
        <w:ind w:left="-15" w:right="115" w:firstLine="708"/>
        <w:rPr>
          <w:szCs w:val="24"/>
        </w:rPr>
      </w:pPr>
    </w:p>
    <w:p w:rsidR="0027182A" w:rsidRDefault="0027182A">
      <w:pPr>
        <w:ind w:left="-15" w:right="115" w:firstLine="708"/>
        <w:rPr>
          <w:szCs w:val="24"/>
        </w:rPr>
      </w:pPr>
    </w:p>
    <w:p w:rsidR="0027182A" w:rsidRDefault="0027182A">
      <w:pPr>
        <w:ind w:left="-15" w:right="115" w:firstLine="708"/>
        <w:rPr>
          <w:szCs w:val="24"/>
        </w:rPr>
      </w:pPr>
    </w:p>
    <w:p w:rsidR="0027182A" w:rsidRDefault="0027182A">
      <w:pPr>
        <w:ind w:left="-15" w:right="115" w:firstLine="708"/>
        <w:rPr>
          <w:szCs w:val="24"/>
        </w:rPr>
      </w:pPr>
    </w:p>
    <w:p w:rsidR="0027182A" w:rsidRDefault="0027182A">
      <w:pPr>
        <w:ind w:left="-15" w:right="115" w:firstLine="708"/>
        <w:rPr>
          <w:szCs w:val="24"/>
        </w:rPr>
      </w:pPr>
    </w:p>
    <w:p w:rsidR="0027182A" w:rsidRDefault="0027182A">
      <w:pPr>
        <w:ind w:left="-15" w:right="115" w:firstLine="708"/>
        <w:rPr>
          <w:szCs w:val="24"/>
        </w:rPr>
      </w:pPr>
    </w:p>
    <w:p w:rsidR="0027182A" w:rsidRDefault="0027182A">
      <w:pPr>
        <w:ind w:left="-15" w:right="115" w:firstLine="708"/>
        <w:rPr>
          <w:szCs w:val="24"/>
        </w:rPr>
      </w:pPr>
    </w:p>
    <w:p w:rsidR="0027182A" w:rsidRDefault="0027182A">
      <w:pPr>
        <w:ind w:left="-15" w:right="115" w:firstLine="708"/>
        <w:rPr>
          <w:szCs w:val="24"/>
        </w:rPr>
      </w:pPr>
    </w:p>
    <w:p w:rsidR="00C84CB1" w:rsidRPr="00AE4ADD" w:rsidRDefault="00AD1494" w:rsidP="00AE4ADD">
      <w:pPr>
        <w:spacing w:after="0" w:line="240" w:lineRule="auto"/>
        <w:ind w:left="0" w:right="127" w:firstLine="0"/>
        <w:contextualSpacing/>
        <w:jc w:val="center"/>
        <w:rPr>
          <w:szCs w:val="24"/>
        </w:rPr>
      </w:pPr>
      <w:r w:rsidRPr="00AE4ADD">
        <w:rPr>
          <w:b/>
          <w:color w:val="26282F"/>
          <w:szCs w:val="24"/>
        </w:rPr>
        <w:t xml:space="preserve">Используемые сокращения </w:t>
      </w:r>
    </w:p>
    <w:p w:rsidR="00C84CB1" w:rsidRPr="00AE4ADD" w:rsidRDefault="00AD1494" w:rsidP="00AE4ADD">
      <w:pPr>
        <w:spacing w:after="0" w:line="240" w:lineRule="auto"/>
        <w:ind w:left="720" w:right="0" w:firstLine="0"/>
        <w:contextualSpacing/>
        <w:jc w:val="left"/>
        <w:rPr>
          <w:szCs w:val="24"/>
        </w:rPr>
      </w:pPr>
      <w:r w:rsidRPr="00AE4ADD">
        <w:rPr>
          <w:szCs w:val="24"/>
        </w:rPr>
        <w:t xml:space="preserve"> </w:t>
      </w:r>
    </w:p>
    <w:p w:rsidR="00AE4ADD" w:rsidRPr="00AE4ADD" w:rsidRDefault="00AE4ADD" w:rsidP="00AE4ADD">
      <w:pPr>
        <w:spacing w:after="0" w:line="240" w:lineRule="auto"/>
        <w:contextualSpacing/>
        <w:rPr>
          <w:b/>
          <w:szCs w:val="24"/>
        </w:rPr>
      </w:pPr>
      <w:r w:rsidRPr="00AE4ADD">
        <w:rPr>
          <w:b/>
          <w:szCs w:val="24"/>
        </w:rPr>
        <w:t>Используемые сокращения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szCs w:val="24"/>
        </w:rPr>
        <w:t>В настоящей программе используются следующие сокращения: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b/>
          <w:szCs w:val="24"/>
        </w:rPr>
      </w:pPr>
      <w:r w:rsidRPr="00AE4ADD">
        <w:rPr>
          <w:b/>
          <w:szCs w:val="24"/>
        </w:rPr>
        <w:t xml:space="preserve">ФГОС СПО – </w:t>
      </w:r>
      <w:r w:rsidRPr="00AE4ADD">
        <w:rPr>
          <w:szCs w:val="24"/>
        </w:rPr>
        <w:t>федеральный государственный образовательный стандарт среднего профессионального образования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 xml:space="preserve">СПО </w:t>
      </w:r>
      <w:r w:rsidRPr="00AE4ADD">
        <w:rPr>
          <w:b/>
          <w:bCs/>
          <w:szCs w:val="24"/>
        </w:rPr>
        <w:t xml:space="preserve">– </w:t>
      </w:r>
      <w:r w:rsidRPr="00AE4ADD">
        <w:rPr>
          <w:szCs w:val="24"/>
        </w:rPr>
        <w:t>среднее профессиональное образование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 xml:space="preserve">ППССЗ </w:t>
      </w:r>
      <w:r w:rsidRPr="00AE4ADD">
        <w:rPr>
          <w:szCs w:val="24"/>
        </w:rPr>
        <w:t>– программа подготовки специалистов среднего звена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ОУ</w:t>
      </w:r>
      <w:r w:rsidRPr="00AE4ADD">
        <w:rPr>
          <w:szCs w:val="24"/>
        </w:rPr>
        <w:t xml:space="preserve"> – образовательное учреждение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УД</w:t>
      </w:r>
      <w:r w:rsidRPr="00AE4ADD">
        <w:rPr>
          <w:szCs w:val="24"/>
        </w:rPr>
        <w:t xml:space="preserve"> – учебная дисциплина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 xml:space="preserve">ПМ </w:t>
      </w:r>
      <w:r w:rsidRPr="00AE4ADD">
        <w:rPr>
          <w:szCs w:val="24"/>
        </w:rPr>
        <w:t>– профессиональный модуль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ПК</w:t>
      </w:r>
      <w:r w:rsidRPr="00AE4ADD">
        <w:rPr>
          <w:szCs w:val="24"/>
        </w:rPr>
        <w:t xml:space="preserve"> – профессиональная компетенция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ОК</w:t>
      </w:r>
      <w:r w:rsidRPr="00AE4ADD">
        <w:rPr>
          <w:szCs w:val="24"/>
        </w:rPr>
        <w:t xml:space="preserve"> – общая компетенция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МДК</w:t>
      </w:r>
      <w:r w:rsidRPr="00AE4ADD">
        <w:rPr>
          <w:szCs w:val="24"/>
        </w:rPr>
        <w:t xml:space="preserve"> – междисциплинарный курс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УП</w:t>
      </w:r>
      <w:r w:rsidRPr="00AE4ADD">
        <w:rPr>
          <w:szCs w:val="24"/>
        </w:rPr>
        <w:t xml:space="preserve"> – учебная практика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ПП</w:t>
      </w:r>
      <w:r w:rsidRPr="00AE4ADD">
        <w:rPr>
          <w:szCs w:val="24"/>
        </w:rPr>
        <w:t xml:space="preserve"> – производственная практика</w:t>
      </w:r>
    </w:p>
    <w:p w:rsidR="00C84CB1" w:rsidRPr="00AE4ADD" w:rsidRDefault="00AE4ADD" w:rsidP="00AE4ADD">
      <w:pPr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ГИА</w:t>
      </w:r>
      <w:r w:rsidRPr="00AE4ADD">
        <w:rPr>
          <w:szCs w:val="24"/>
        </w:rPr>
        <w:t xml:space="preserve"> – государственная итоговая аттестация</w:t>
      </w:r>
      <w:r w:rsidR="00AD1494" w:rsidRPr="00AE4ADD">
        <w:rPr>
          <w:szCs w:val="24"/>
        </w:rPr>
        <w:t xml:space="preserve">                                                                     </w:t>
      </w:r>
      <w:r w:rsidR="00AD1494" w:rsidRPr="00AE4ADD">
        <w:rPr>
          <w:b/>
          <w:szCs w:val="24"/>
        </w:rPr>
        <w:t xml:space="preserve"> </w:t>
      </w:r>
    </w:p>
    <w:p w:rsidR="00C84CB1" w:rsidRPr="00AE4ADD" w:rsidRDefault="00AD1494" w:rsidP="00BD4801">
      <w:pPr>
        <w:pStyle w:val="2"/>
        <w:ind w:left="-5" w:right="0"/>
        <w:rPr>
          <w:szCs w:val="24"/>
        </w:rPr>
      </w:pPr>
      <w:r w:rsidRPr="00AE4ADD">
        <w:rPr>
          <w:szCs w:val="24"/>
        </w:rPr>
        <w:t xml:space="preserve"> </w:t>
      </w:r>
    </w:p>
    <w:p w:rsidR="00C84CB1" w:rsidRPr="00AE4ADD" w:rsidRDefault="00C84CB1">
      <w:pPr>
        <w:rPr>
          <w:szCs w:val="24"/>
        </w:rPr>
        <w:sectPr w:rsidR="00C84CB1" w:rsidRPr="00AE4ADD" w:rsidSect="00AE4ADD">
          <w:type w:val="continuous"/>
          <w:pgSz w:w="11906" w:h="16838"/>
          <w:pgMar w:top="627" w:right="1094" w:bottom="1133" w:left="989" w:header="720" w:footer="720" w:gutter="0"/>
          <w:cols w:space="720"/>
          <w:docGrid w:linePitch="326"/>
        </w:sectPr>
      </w:pPr>
    </w:p>
    <w:p w:rsidR="00C84CB1" w:rsidRDefault="00AD1494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  <w:r w:rsidRPr="00AE4ADD">
        <w:rPr>
          <w:rFonts w:ascii="Calibri" w:eastAsia="Calibri" w:hAnsi="Calibri" w:cs="Calibri"/>
          <w:szCs w:val="24"/>
        </w:rPr>
        <w:t xml:space="preserve"> </w:t>
      </w: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Pr="00AE4ADD" w:rsidRDefault="0093110C">
      <w:pPr>
        <w:spacing w:after="199" w:line="259" w:lineRule="auto"/>
        <w:ind w:left="247" w:right="0" w:firstLine="0"/>
        <w:jc w:val="left"/>
        <w:rPr>
          <w:szCs w:val="24"/>
        </w:rPr>
      </w:pPr>
    </w:p>
    <w:p w:rsidR="00C84CB1" w:rsidRPr="00AE4ADD" w:rsidRDefault="00AD1494" w:rsidP="00AE4ADD">
      <w:pPr>
        <w:spacing w:after="4" w:line="270" w:lineRule="auto"/>
        <w:ind w:right="0"/>
        <w:rPr>
          <w:szCs w:val="24"/>
        </w:rPr>
      </w:pPr>
      <w:r w:rsidRPr="00AE4ADD">
        <w:rPr>
          <w:szCs w:val="24"/>
        </w:rPr>
        <w:lastRenderedPageBreak/>
        <w:t xml:space="preserve"> </w:t>
      </w:r>
    </w:p>
    <w:p w:rsidR="003B1585" w:rsidRPr="003B1585" w:rsidRDefault="0027182A" w:rsidP="003B1585">
      <w:pPr>
        <w:widowControl w:val="0"/>
        <w:suppressAutoHyphens/>
        <w:jc w:val="center"/>
        <w:rPr>
          <w:bCs/>
          <w:szCs w:val="24"/>
        </w:rPr>
      </w:pPr>
      <w:r>
        <w:rPr>
          <w:b/>
          <w:szCs w:val="24"/>
        </w:rPr>
        <w:t>3</w:t>
      </w:r>
      <w:r w:rsidR="00AE4ADD" w:rsidRPr="00DF5F00">
        <w:rPr>
          <w:b/>
          <w:szCs w:val="24"/>
        </w:rPr>
        <w:t>. Перечень кабинетов, лабораторий, мастерских и других помещений для подготовки</w:t>
      </w:r>
      <w:r w:rsidR="003B1585">
        <w:rPr>
          <w:b/>
          <w:szCs w:val="24"/>
        </w:rPr>
        <w:t xml:space="preserve"> </w:t>
      </w:r>
      <w:r w:rsidR="003B1585" w:rsidRPr="003B1585">
        <w:rPr>
          <w:b/>
          <w:szCs w:val="24"/>
        </w:rPr>
        <w:t>по</w:t>
      </w:r>
      <w:r w:rsidR="003B1585" w:rsidRPr="003B1585">
        <w:rPr>
          <w:szCs w:val="24"/>
        </w:rPr>
        <w:t xml:space="preserve"> </w:t>
      </w:r>
      <w:proofErr w:type="gramStart"/>
      <w:r w:rsidR="003B1585" w:rsidRPr="003B1585">
        <w:rPr>
          <w:szCs w:val="24"/>
        </w:rPr>
        <w:t>профессии  Швея</w:t>
      </w:r>
      <w:proofErr w:type="gramEnd"/>
    </w:p>
    <w:p w:rsidR="003B1585" w:rsidRPr="003B1585" w:rsidRDefault="003B1585" w:rsidP="003B1585">
      <w:pPr>
        <w:pStyle w:val="3"/>
        <w:widowControl w:val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8301"/>
      </w:tblGrid>
      <w:tr w:rsidR="003B1585" w:rsidRPr="003B1585" w:rsidTr="00F74230">
        <w:tc>
          <w:tcPr>
            <w:tcW w:w="260" w:type="pct"/>
          </w:tcPr>
          <w:p w:rsidR="003B1585" w:rsidRPr="003B1585" w:rsidRDefault="003B1585" w:rsidP="00F74230">
            <w:pPr>
              <w:jc w:val="center"/>
              <w:rPr>
                <w:b/>
                <w:bCs/>
                <w:szCs w:val="24"/>
              </w:rPr>
            </w:pPr>
            <w:r w:rsidRPr="003B1585">
              <w:rPr>
                <w:b/>
                <w:bCs/>
                <w:szCs w:val="24"/>
              </w:rPr>
              <w:t>№</w:t>
            </w:r>
          </w:p>
        </w:tc>
        <w:tc>
          <w:tcPr>
            <w:tcW w:w="4740" w:type="pct"/>
          </w:tcPr>
          <w:p w:rsidR="003B1585" w:rsidRPr="003B1585" w:rsidRDefault="003B1585" w:rsidP="00F74230">
            <w:pPr>
              <w:jc w:val="center"/>
              <w:rPr>
                <w:b/>
                <w:bCs/>
                <w:szCs w:val="24"/>
              </w:rPr>
            </w:pPr>
            <w:r w:rsidRPr="003B1585">
              <w:rPr>
                <w:b/>
                <w:bCs/>
                <w:szCs w:val="24"/>
              </w:rPr>
              <w:t>Наименование</w:t>
            </w:r>
          </w:p>
        </w:tc>
      </w:tr>
      <w:tr w:rsidR="003B1585" w:rsidRPr="003B1585" w:rsidTr="00F74230">
        <w:tc>
          <w:tcPr>
            <w:tcW w:w="260" w:type="pct"/>
          </w:tcPr>
          <w:p w:rsidR="003B1585" w:rsidRPr="003B1585" w:rsidRDefault="003B1585" w:rsidP="00F74230">
            <w:pPr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:rsidR="003B1585" w:rsidRPr="003B1585" w:rsidRDefault="003B1585" w:rsidP="00F74230">
            <w:pPr>
              <w:jc w:val="center"/>
              <w:rPr>
                <w:b/>
                <w:bCs/>
                <w:szCs w:val="24"/>
              </w:rPr>
            </w:pPr>
            <w:r w:rsidRPr="003B1585">
              <w:rPr>
                <w:b/>
                <w:bCs/>
                <w:szCs w:val="24"/>
              </w:rPr>
              <w:t>Кабинеты</w:t>
            </w:r>
          </w:p>
        </w:tc>
      </w:tr>
      <w:tr w:rsidR="003B1585" w:rsidRPr="003B1585" w:rsidTr="00F74230">
        <w:tc>
          <w:tcPr>
            <w:tcW w:w="260" w:type="pct"/>
          </w:tcPr>
          <w:p w:rsidR="003B1585" w:rsidRPr="003B1585" w:rsidRDefault="003B1585" w:rsidP="003B1585">
            <w:pPr>
              <w:numPr>
                <w:ilvl w:val="0"/>
                <w:numId w:val="14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:rsidR="003B1585" w:rsidRPr="003B1585" w:rsidRDefault="003B1585" w:rsidP="00F74230">
            <w:pPr>
              <w:rPr>
                <w:szCs w:val="24"/>
              </w:rPr>
            </w:pPr>
            <w:r w:rsidRPr="003B1585">
              <w:rPr>
                <w:b/>
                <w:bCs/>
                <w:szCs w:val="24"/>
              </w:rPr>
              <w:t xml:space="preserve">   </w:t>
            </w:r>
            <w:r w:rsidRPr="003B1585">
              <w:rPr>
                <w:szCs w:val="24"/>
              </w:rPr>
              <w:t xml:space="preserve">материаловедения; </w:t>
            </w:r>
          </w:p>
        </w:tc>
      </w:tr>
      <w:tr w:rsidR="003B1585" w:rsidRPr="003B1585" w:rsidTr="00F74230">
        <w:tc>
          <w:tcPr>
            <w:tcW w:w="260" w:type="pct"/>
          </w:tcPr>
          <w:p w:rsidR="003B1585" w:rsidRPr="003B1585" w:rsidRDefault="003B1585" w:rsidP="003B1585">
            <w:pPr>
              <w:numPr>
                <w:ilvl w:val="0"/>
                <w:numId w:val="14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:rsidR="003B1585" w:rsidRPr="003B1585" w:rsidRDefault="003B1585" w:rsidP="00F74230">
            <w:pPr>
              <w:rPr>
                <w:szCs w:val="24"/>
              </w:rPr>
            </w:pPr>
            <w:r w:rsidRPr="003B1585">
              <w:rPr>
                <w:szCs w:val="24"/>
              </w:rPr>
              <w:t xml:space="preserve">  технологии швейных изделий;</w:t>
            </w:r>
          </w:p>
        </w:tc>
      </w:tr>
      <w:tr w:rsidR="003B1585" w:rsidRPr="003B1585" w:rsidTr="00F74230">
        <w:tc>
          <w:tcPr>
            <w:tcW w:w="260" w:type="pct"/>
          </w:tcPr>
          <w:p w:rsidR="003B1585" w:rsidRPr="003B1585" w:rsidRDefault="003B1585" w:rsidP="003B1585">
            <w:pPr>
              <w:numPr>
                <w:ilvl w:val="0"/>
                <w:numId w:val="14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:rsidR="003B1585" w:rsidRPr="003B1585" w:rsidRDefault="003B1585" w:rsidP="00F74230">
            <w:pPr>
              <w:rPr>
                <w:szCs w:val="24"/>
              </w:rPr>
            </w:pPr>
            <w:r w:rsidRPr="003B1585">
              <w:rPr>
                <w:szCs w:val="24"/>
              </w:rPr>
              <w:t xml:space="preserve">   оборудования для швейного производства;</w:t>
            </w:r>
          </w:p>
        </w:tc>
      </w:tr>
      <w:tr w:rsidR="003B1585" w:rsidRPr="003B1585" w:rsidTr="00F74230">
        <w:tc>
          <w:tcPr>
            <w:tcW w:w="260" w:type="pct"/>
          </w:tcPr>
          <w:p w:rsidR="003B1585" w:rsidRPr="003B1585" w:rsidRDefault="003B1585" w:rsidP="003B1585">
            <w:pPr>
              <w:numPr>
                <w:ilvl w:val="0"/>
                <w:numId w:val="14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:rsidR="003B1585" w:rsidRPr="003B1585" w:rsidRDefault="003B1585" w:rsidP="00F74230">
            <w:pPr>
              <w:rPr>
                <w:szCs w:val="24"/>
              </w:rPr>
            </w:pPr>
            <w:r w:rsidRPr="003B1585">
              <w:rPr>
                <w:szCs w:val="24"/>
              </w:rPr>
              <w:t xml:space="preserve">  безопасности жизнедеятельности и охраны труда. </w:t>
            </w:r>
          </w:p>
        </w:tc>
      </w:tr>
      <w:tr w:rsidR="003B1585" w:rsidRPr="003B1585" w:rsidTr="00F74230">
        <w:tc>
          <w:tcPr>
            <w:tcW w:w="260" w:type="pct"/>
          </w:tcPr>
          <w:p w:rsidR="003B1585" w:rsidRPr="003B1585" w:rsidRDefault="003B1585" w:rsidP="00F74230">
            <w:pPr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:rsidR="003B1585" w:rsidRPr="003B1585" w:rsidRDefault="003B1585" w:rsidP="00F74230">
            <w:pPr>
              <w:widowControl w:val="0"/>
              <w:tabs>
                <w:tab w:val="left" w:pos="540"/>
              </w:tabs>
              <w:rPr>
                <w:szCs w:val="24"/>
              </w:rPr>
            </w:pPr>
            <w:r w:rsidRPr="003B1585">
              <w:rPr>
                <w:b/>
                <w:bCs/>
                <w:szCs w:val="24"/>
              </w:rPr>
              <w:t>Мастерские:</w:t>
            </w:r>
          </w:p>
        </w:tc>
      </w:tr>
      <w:tr w:rsidR="003B1585" w:rsidRPr="003B1585" w:rsidTr="00F74230">
        <w:tc>
          <w:tcPr>
            <w:tcW w:w="260" w:type="pct"/>
          </w:tcPr>
          <w:p w:rsidR="003B1585" w:rsidRPr="003B1585" w:rsidRDefault="003B1585" w:rsidP="00F74230">
            <w:pPr>
              <w:rPr>
                <w:szCs w:val="24"/>
              </w:rPr>
            </w:pPr>
            <w:r w:rsidRPr="003B1585">
              <w:rPr>
                <w:szCs w:val="24"/>
              </w:rPr>
              <w:t>1.</w:t>
            </w:r>
          </w:p>
        </w:tc>
        <w:tc>
          <w:tcPr>
            <w:tcW w:w="4740" w:type="pct"/>
          </w:tcPr>
          <w:p w:rsidR="003B1585" w:rsidRPr="003B1585" w:rsidRDefault="003B1585" w:rsidP="00F74230">
            <w:pPr>
              <w:rPr>
                <w:szCs w:val="24"/>
              </w:rPr>
            </w:pPr>
            <w:r w:rsidRPr="003B1585">
              <w:rPr>
                <w:szCs w:val="24"/>
              </w:rPr>
              <w:t>швейная.</w:t>
            </w:r>
          </w:p>
        </w:tc>
      </w:tr>
      <w:tr w:rsidR="003B1585" w:rsidRPr="003B1585" w:rsidTr="00F74230">
        <w:tc>
          <w:tcPr>
            <w:tcW w:w="260" w:type="pct"/>
          </w:tcPr>
          <w:p w:rsidR="003B1585" w:rsidRPr="003B1585" w:rsidRDefault="003B1585" w:rsidP="00F74230">
            <w:pPr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:rsidR="003B1585" w:rsidRPr="003B1585" w:rsidRDefault="003B1585" w:rsidP="00F74230">
            <w:pPr>
              <w:jc w:val="center"/>
              <w:rPr>
                <w:szCs w:val="24"/>
              </w:rPr>
            </w:pPr>
            <w:r w:rsidRPr="003B1585">
              <w:rPr>
                <w:b/>
                <w:bCs/>
                <w:szCs w:val="24"/>
              </w:rPr>
              <w:t>Спортивный комплекс</w:t>
            </w:r>
          </w:p>
        </w:tc>
      </w:tr>
      <w:tr w:rsidR="003B1585" w:rsidRPr="003B1585" w:rsidTr="00F74230">
        <w:tc>
          <w:tcPr>
            <w:tcW w:w="260" w:type="pct"/>
          </w:tcPr>
          <w:p w:rsidR="003B1585" w:rsidRPr="003B1585" w:rsidRDefault="003B1585" w:rsidP="003B1585">
            <w:pPr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:rsidR="003B1585" w:rsidRPr="003B1585" w:rsidRDefault="003B1585" w:rsidP="00F74230">
            <w:pPr>
              <w:rPr>
                <w:szCs w:val="24"/>
              </w:rPr>
            </w:pPr>
            <w:r w:rsidRPr="003B1585">
              <w:rPr>
                <w:szCs w:val="24"/>
              </w:rPr>
              <w:t>Спортивный зал</w:t>
            </w:r>
          </w:p>
        </w:tc>
      </w:tr>
      <w:tr w:rsidR="003B1585" w:rsidRPr="003B1585" w:rsidTr="00F74230">
        <w:tc>
          <w:tcPr>
            <w:tcW w:w="260" w:type="pct"/>
          </w:tcPr>
          <w:p w:rsidR="003B1585" w:rsidRPr="003B1585" w:rsidRDefault="003B1585" w:rsidP="003B1585">
            <w:pPr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:rsidR="003B1585" w:rsidRPr="003B1585" w:rsidRDefault="003B1585" w:rsidP="00F74230">
            <w:pPr>
              <w:rPr>
                <w:szCs w:val="24"/>
              </w:rPr>
            </w:pPr>
            <w:r w:rsidRPr="003B1585">
              <w:rPr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3B1585" w:rsidRPr="003B1585" w:rsidTr="00F74230">
        <w:tc>
          <w:tcPr>
            <w:tcW w:w="260" w:type="pct"/>
          </w:tcPr>
          <w:p w:rsidR="003B1585" w:rsidRPr="003B1585" w:rsidRDefault="003B1585" w:rsidP="003B1585">
            <w:pPr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:rsidR="003B1585" w:rsidRPr="003B1585" w:rsidRDefault="003B1585" w:rsidP="00F74230">
            <w:pPr>
              <w:rPr>
                <w:szCs w:val="24"/>
              </w:rPr>
            </w:pPr>
            <w:r w:rsidRPr="003B1585">
              <w:rPr>
                <w:szCs w:val="24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3B1585" w:rsidRPr="003B1585" w:rsidTr="00F74230">
        <w:tc>
          <w:tcPr>
            <w:tcW w:w="260" w:type="pct"/>
          </w:tcPr>
          <w:p w:rsidR="003B1585" w:rsidRPr="003B1585" w:rsidRDefault="003B1585" w:rsidP="00F74230">
            <w:pPr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:rsidR="003B1585" w:rsidRPr="003B1585" w:rsidRDefault="003B1585" w:rsidP="00F74230">
            <w:pPr>
              <w:jc w:val="center"/>
              <w:rPr>
                <w:szCs w:val="24"/>
              </w:rPr>
            </w:pPr>
            <w:r w:rsidRPr="003B1585">
              <w:rPr>
                <w:b/>
                <w:bCs/>
                <w:szCs w:val="24"/>
              </w:rPr>
              <w:t>Залы</w:t>
            </w:r>
          </w:p>
        </w:tc>
      </w:tr>
      <w:tr w:rsidR="003B1585" w:rsidRPr="003B1585" w:rsidTr="00F74230">
        <w:tc>
          <w:tcPr>
            <w:tcW w:w="260" w:type="pct"/>
          </w:tcPr>
          <w:p w:rsidR="003B1585" w:rsidRPr="003B1585" w:rsidRDefault="003B1585" w:rsidP="003B1585">
            <w:pPr>
              <w:numPr>
                <w:ilvl w:val="0"/>
                <w:numId w:val="17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:rsidR="003B1585" w:rsidRPr="003B1585" w:rsidRDefault="003B1585" w:rsidP="00F74230">
            <w:pPr>
              <w:rPr>
                <w:szCs w:val="24"/>
              </w:rPr>
            </w:pPr>
            <w:r w:rsidRPr="003B1585">
              <w:rPr>
                <w:szCs w:val="24"/>
              </w:rPr>
              <w:t>Библиотека</w:t>
            </w:r>
          </w:p>
        </w:tc>
      </w:tr>
      <w:tr w:rsidR="003B1585" w:rsidRPr="003B1585" w:rsidTr="00F74230">
        <w:tc>
          <w:tcPr>
            <w:tcW w:w="260" w:type="pct"/>
          </w:tcPr>
          <w:p w:rsidR="003B1585" w:rsidRPr="003B1585" w:rsidRDefault="003B1585" w:rsidP="003B1585">
            <w:pPr>
              <w:numPr>
                <w:ilvl w:val="0"/>
                <w:numId w:val="17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:rsidR="003B1585" w:rsidRPr="003B1585" w:rsidRDefault="003B1585" w:rsidP="00F74230">
            <w:pPr>
              <w:rPr>
                <w:szCs w:val="24"/>
              </w:rPr>
            </w:pPr>
            <w:r w:rsidRPr="003B1585">
              <w:rPr>
                <w:szCs w:val="24"/>
              </w:rPr>
              <w:t>Читальный зал с выходом в сеть Интернет</w:t>
            </w:r>
          </w:p>
        </w:tc>
      </w:tr>
      <w:tr w:rsidR="003B1585" w:rsidRPr="003B1585" w:rsidTr="00F74230">
        <w:tc>
          <w:tcPr>
            <w:tcW w:w="260" w:type="pct"/>
          </w:tcPr>
          <w:p w:rsidR="003B1585" w:rsidRPr="003B1585" w:rsidRDefault="003B1585" w:rsidP="003B1585">
            <w:pPr>
              <w:numPr>
                <w:ilvl w:val="0"/>
                <w:numId w:val="17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:rsidR="003B1585" w:rsidRPr="003B1585" w:rsidRDefault="003B1585" w:rsidP="00F74230">
            <w:pPr>
              <w:rPr>
                <w:szCs w:val="24"/>
              </w:rPr>
            </w:pPr>
            <w:r w:rsidRPr="003B1585">
              <w:rPr>
                <w:szCs w:val="24"/>
              </w:rPr>
              <w:t>Актовый зал</w:t>
            </w:r>
          </w:p>
        </w:tc>
      </w:tr>
    </w:tbl>
    <w:p w:rsidR="003B1585" w:rsidRPr="003B1585" w:rsidRDefault="003B1585" w:rsidP="003B1585">
      <w:pPr>
        <w:widowControl w:val="0"/>
        <w:tabs>
          <w:tab w:val="left" w:pos="540"/>
        </w:tabs>
        <w:rPr>
          <w:szCs w:val="24"/>
        </w:rPr>
      </w:pPr>
      <w:r w:rsidRPr="003B1585">
        <w:rPr>
          <w:b/>
          <w:bCs/>
          <w:szCs w:val="24"/>
        </w:rPr>
        <w:t xml:space="preserve">       </w:t>
      </w:r>
    </w:p>
    <w:p w:rsidR="003B1585" w:rsidRPr="003B1585" w:rsidRDefault="003B1585" w:rsidP="003B1585">
      <w:pPr>
        <w:widowControl w:val="0"/>
        <w:tabs>
          <w:tab w:val="left" w:pos="540"/>
        </w:tabs>
        <w:rPr>
          <w:szCs w:val="24"/>
        </w:rPr>
      </w:pPr>
      <w:r w:rsidRPr="003B1585">
        <w:rPr>
          <w:b/>
          <w:bCs/>
          <w:szCs w:val="24"/>
        </w:rPr>
        <w:t xml:space="preserve">         </w:t>
      </w:r>
    </w:p>
    <w:p w:rsidR="00AE4ADD" w:rsidRPr="003B1585" w:rsidRDefault="00AE4ADD" w:rsidP="00DF5F00">
      <w:pPr>
        <w:pStyle w:val="3"/>
        <w:widowControl w:val="0"/>
        <w:jc w:val="center"/>
        <w:rPr>
          <w:sz w:val="24"/>
          <w:szCs w:val="24"/>
        </w:rPr>
      </w:pPr>
    </w:p>
    <w:sectPr w:rsidR="00AE4ADD" w:rsidRPr="003B1585" w:rsidSect="00AE4ADD">
      <w:type w:val="continuous"/>
      <w:pgSz w:w="11906" w:h="16838"/>
      <w:pgMar w:top="1440" w:right="854" w:bottom="1440" w:left="216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7A6D62"/>
    <w:multiLevelType w:val="hybridMultilevel"/>
    <w:tmpl w:val="3C920C1E"/>
    <w:lvl w:ilvl="0" w:tplc="AE0A573A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D55A8"/>
    <w:multiLevelType w:val="hybridMultilevel"/>
    <w:tmpl w:val="F7FC10DA"/>
    <w:lvl w:ilvl="0" w:tplc="BFA49F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834200"/>
    <w:multiLevelType w:val="hybridMultilevel"/>
    <w:tmpl w:val="58EA6470"/>
    <w:lvl w:ilvl="0" w:tplc="77EE661A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04F2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E215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8200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B267F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847BA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9ACFF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E02D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1051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36CFF"/>
    <w:multiLevelType w:val="hybridMultilevel"/>
    <w:tmpl w:val="85BA963A"/>
    <w:lvl w:ilvl="0" w:tplc="DD8A8EC8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AEE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44D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073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E0D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C12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A95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C16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CE4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6C2807"/>
    <w:multiLevelType w:val="hybridMultilevel"/>
    <w:tmpl w:val="3A5085C2"/>
    <w:lvl w:ilvl="0" w:tplc="548CEC80">
      <w:start w:val="1"/>
      <w:numFmt w:val="bullet"/>
      <w:lvlText w:val="-"/>
      <w:lvlJc w:val="left"/>
      <w:pPr>
        <w:ind w:left="708"/>
      </w:pPr>
      <w:rPr>
        <w:rFonts w:ascii="Vrinda" w:hAnsi="Vrind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007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5086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468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809D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ABA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3407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813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C5C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AC3E6B"/>
    <w:multiLevelType w:val="hybridMultilevel"/>
    <w:tmpl w:val="5232CA4A"/>
    <w:lvl w:ilvl="0" w:tplc="548CEC8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0F61"/>
    <w:multiLevelType w:val="hybridMultilevel"/>
    <w:tmpl w:val="66A2D552"/>
    <w:lvl w:ilvl="0" w:tplc="6ADCEA4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9A79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2CAA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A8C25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EC43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0699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0A20E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B8390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2457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FE487A"/>
    <w:multiLevelType w:val="hybridMultilevel"/>
    <w:tmpl w:val="8500CC52"/>
    <w:lvl w:ilvl="0" w:tplc="1610A6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7D58E1"/>
    <w:multiLevelType w:val="hybridMultilevel"/>
    <w:tmpl w:val="4468AA74"/>
    <w:lvl w:ilvl="0" w:tplc="1610A6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B054CD9"/>
    <w:multiLevelType w:val="hybridMultilevel"/>
    <w:tmpl w:val="D96E098C"/>
    <w:lvl w:ilvl="0" w:tplc="B9DA8A4C">
      <w:start w:val="3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C5A26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E9108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AEFC0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AAB20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C85C4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614BA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046C6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08E0C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27573A"/>
    <w:multiLevelType w:val="hybridMultilevel"/>
    <w:tmpl w:val="40B48A08"/>
    <w:lvl w:ilvl="0" w:tplc="B7C24228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61C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80F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CA7A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EB8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A446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AE3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AE9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4B4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941356"/>
    <w:multiLevelType w:val="hybridMultilevel"/>
    <w:tmpl w:val="1244110A"/>
    <w:lvl w:ilvl="0" w:tplc="F6582148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41B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C8F6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27C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2ED3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041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161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E79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2E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955130"/>
    <w:multiLevelType w:val="hybridMultilevel"/>
    <w:tmpl w:val="B36A556E"/>
    <w:lvl w:ilvl="0" w:tplc="1610A6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C80062"/>
    <w:multiLevelType w:val="hybridMultilevel"/>
    <w:tmpl w:val="B5D08E04"/>
    <w:lvl w:ilvl="0" w:tplc="A5542D72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C5A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074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28A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AF4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A8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E9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61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4612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0506D5"/>
    <w:multiLevelType w:val="hybridMultilevel"/>
    <w:tmpl w:val="B1766B7C"/>
    <w:lvl w:ilvl="0" w:tplc="1610A6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9EB0A58"/>
    <w:multiLevelType w:val="hybridMultilevel"/>
    <w:tmpl w:val="0E261608"/>
    <w:lvl w:ilvl="0" w:tplc="74ECE22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D48C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49E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AD2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A20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6DA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609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229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07B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A24656"/>
    <w:multiLevelType w:val="hybridMultilevel"/>
    <w:tmpl w:val="0C1AB56E"/>
    <w:lvl w:ilvl="0" w:tplc="C05C03CE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8A2B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84D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03A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C6C1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AD4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E43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8E1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4E5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7"/>
  </w:num>
  <w:num w:numId="5">
    <w:abstractNumId w:val="14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2"/>
  </w:num>
  <w:num w:numId="14">
    <w:abstractNumId w:val="8"/>
  </w:num>
  <w:num w:numId="15">
    <w:abstractNumId w:val="9"/>
  </w:num>
  <w:num w:numId="16">
    <w:abstractNumId w:val="13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CB1"/>
    <w:rsid w:val="000107E8"/>
    <w:rsid w:val="00033FF6"/>
    <w:rsid w:val="002077EE"/>
    <w:rsid w:val="00236297"/>
    <w:rsid w:val="0027182A"/>
    <w:rsid w:val="00310481"/>
    <w:rsid w:val="00364750"/>
    <w:rsid w:val="003B1585"/>
    <w:rsid w:val="0060194F"/>
    <w:rsid w:val="008426C9"/>
    <w:rsid w:val="00881A6F"/>
    <w:rsid w:val="0093110C"/>
    <w:rsid w:val="009460C4"/>
    <w:rsid w:val="00AD1494"/>
    <w:rsid w:val="00AE4ADD"/>
    <w:rsid w:val="00B057DE"/>
    <w:rsid w:val="00BD4801"/>
    <w:rsid w:val="00BD74B9"/>
    <w:rsid w:val="00C84CB1"/>
    <w:rsid w:val="00DF5F00"/>
    <w:rsid w:val="00EA482E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8794D1"/>
  <w15:docId w15:val="{A61621C8-8018-4C16-B413-E48B4117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9" w:lineRule="auto"/>
      <w:ind w:left="10" w:right="1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7"/>
      <w:ind w:right="119"/>
      <w:outlineLvl w:val="0"/>
    </w:pPr>
    <w:rPr>
      <w:rFonts w:ascii="Times New Roman" w:eastAsia="Times New Roman" w:hAnsi="Times New Roman" w:cs="Times New Roman"/>
      <w:b/>
      <w:color w:val="262626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0" w:lineRule="auto"/>
      <w:ind w:left="10" w:right="12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62626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107E8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107E8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5"/>
    <w:rsid w:val="000107E8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5"/>
    <w:rsid w:val="000107E8"/>
    <w:pPr>
      <w:widowControl w:val="0"/>
      <w:shd w:val="clear" w:color="auto" w:fill="FFFFFF"/>
      <w:spacing w:before="3000" w:after="0" w:line="274" w:lineRule="exact"/>
      <w:ind w:left="0" w:right="0" w:firstLine="0"/>
      <w:jc w:val="center"/>
    </w:pPr>
    <w:rPr>
      <w:rFonts w:eastAsiaTheme="minorEastAsia"/>
      <w:color w:val="auto"/>
      <w:sz w:val="22"/>
      <w:shd w:val="clear" w:color="auto" w:fill="FFFFFF"/>
    </w:rPr>
  </w:style>
  <w:style w:type="paragraph" w:styleId="a6">
    <w:name w:val="List Paragraph"/>
    <w:basedOn w:val="a"/>
    <w:uiPriority w:val="34"/>
    <w:qFormat/>
    <w:rsid w:val="000107E8"/>
    <w:pPr>
      <w:ind w:left="720"/>
      <w:contextualSpacing/>
    </w:pPr>
  </w:style>
  <w:style w:type="paragraph" w:styleId="21">
    <w:name w:val="List 2"/>
    <w:basedOn w:val="a"/>
    <w:rsid w:val="0060194F"/>
    <w:pPr>
      <w:spacing w:after="0" w:line="240" w:lineRule="auto"/>
      <w:ind w:left="566" w:right="0" w:hanging="283"/>
      <w:jc w:val="left"/>
    </w:pPr>
    <w:rPr>
      <w:color w:val="auto"/>
      <w:szCs w:val="24"/>
    </w:rPr>
  </w:style>
  <w:style w:type="paragraph" w:customStyle="1" w:styleId="11">
    <w:name w:val="Абзац списка1"/>
    <w:basedOn w:val="a"/>
    <w:rsid w:val="0060194F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</w:rPr>
  </w:style>
  <w:style w:type="paragraph" w:customStyle="1" w:styleId="22">
    <w:name w:val="Абзац списка2"/>
    <w:basedOn w:val="a"/>
    <w:rsid w:val="00310481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</w:rPr>
  </w:style>
  <w:style w:type="paragraph" w:styleId="3">
    <w:name w:val="Body Text 3"/>
    <w:basedOn w:val="a"/>
    <w:link w:val="30"/>
    <w:uiPriority w:val="99"/>
    <w:rsid w:val="00B057DE"/>
    <w:pPr>
      <w:spacing w:after="120" w:line="240" w:lineRule="auto"/>
      <w:ind w:left="0" w:right="0" w:firstLine="0"/>
      <w:jc w:val="left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057DE"/>
    <w:rPr>
      <w:rFonts w:ascii="Times New Roman" w:eastAsia="Times New Roman" w:hAnsi="Times New Roman" w:cs="Times New Roman"/>
      <w:sz w:val="16"/>
      <w:szCs w:val="16"/>
    </w:rPr>
  </w:style>
  <w:style w:type="paragraph" w:customStyle="1" w:styleId="17">
    <w:name w:val="Основной текст17"/>
    <w:basedOn w:val="a"/>
    <w:rsid w:val="00EA482E"/>
    <w:pPr>
      <w:widowControl w:val="0"/>
      <w:shd w:val="clear" w:color="auto" w:fill="FFFFFF"/>
      <w:spacing w:after="0" w:line="301" w:lineRule="exact"/>
      <w:ind w:left="0" w:right="0" w:hanging="1320"/>
      <w:jc w:val="center"/>
    </w:pPr>
    <w:rPr>
      <w:szCs w:val="24"/>
    </w:rPr>
  </w:style>
  <w:style w:type="paragraph" w:customStyle="1" w:styleId="Default">
    <w:name w:val="Default"/>
    <w:rsid w:val="00EA4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">
    <w:basedOn w:val="a"/>
    <w:next w:val="a8"/>
    <w:link w:val="a9"/>
    <w:qFormat/>
    <w:rsid w:val="00DF5F00"/>
    <w:pPr>
      <w:spacing w:after="0" w:line="240" w:lineRule="auto"/>
      <w:ind w:left="0" w:right="0" w:firstLine="0"/>
      <w:jc w:val="center"/>
    </w:pPr>
    <w:rPr>
      <w:b/>
      <w:color w:val="auto"/>
      <w:sz w:val="20"/>
      <w:szCs w:val="24"/>
      <w:lang w:val="x-none"/>
    </w:rPr>
  </w:style>
  <w:style w:type="character" w:customStyle="1" w:styleId="a9">
    <w:name w:val="Название Знак"/>
    <w:link w:val="a7"/>
    <w:rsid w:val="00EA482E"/>
    <w:rPr>
      <w:rFonts w:ascii="Times New Roman" w:eastAsia="Times New Roman" w:hAnsi="Times New Roman" w:cs="Times New Roman"/>
      <w:b/>
      <w:sz w:val="20"/>
      <w:szCs w:val="24"/>
      <w:lang w:val="x-none"/>
    </w:rPr>
  </w:style>
  <w:style w:type="paragraph" w:styleId="a8">
    <w:name w:val="Title"/>
    <w:basedOn w:val="a"/>
    <w:next w:val="a"/>
    <w:link w:val="aa"/>
    <w:uiPriority w:val="10"/>
    <w:qFormat/>
    <w:rsid w:val="00EA48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EA48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alloon Text"/>
    <w:basedOn w:val="a"/>
    <w:link w:val="ac"/>
    <w:uiPriority w:val="99"/>
    <w:semiHidden/>
    <w:unhideWhenUsed/>
    <w:rsid w:val="0023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629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E8714E49454B804125966551231046E234864320EFAC592562A39652AE1F4A80E843CAB553E47j1F2I" TargetMode="External"/><Relationship Id="rId13" Type="http://schemas.openxmlformats.org/officeDocument/2006/relationships/hyperlink" Target="consultantplus://offline/ref=8F5E8714E49454B804125966551231046E214E603D09FAC592562A39652AE1F4A80E843CAB553E46j1F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5E8714E49454B804125966551231046E244B643A0FFAC592562A39652AE1F4A80E843CAB553E46j1FEI" TargetMode="External"/><Relationship Id="rId12" Type="http://schemas.openxmlformats.org/officeDocument/2006/relationships/hyperlink" Target="consultantplus://offline/ref=8F5E8714E49454B804125966551231046E214F663B08FAC592562A39652AE1F4A80E843CAB553E46j1F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5E8714E49454B804125966551231046E204D663F00FAC592562A3965j2FAI" TargetMode="External"/><Relationship Id="rId11" Type="http://schemas.openxmlformats.org/officeDocument/2006/relationships/hyperlink" Target="consultantplus://offline/ref=8F5E8714E49454B804125966551231046E2247693C08FAC592562A39652AE1F4A80E843CAB553E46j1F9I" TargetMode="External"/><Relationship Id="rId5" Type="http://schemas.openxmlformats.org/officeDocument/2006/relationships/hyperlink" Target="consultantplus://offline/ref=8F5E8714E49454B804125966551231046E214861380EFAC592562A3965j2FA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5E8714E49454B804125966551231046E204A613D0BFAC592562A39652AE1F4A80E843CAB553E46j1F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5E8714E49454B804125966551231046E2349683F08FAC592562A39652AE1F4A80E843CAB553E46j1F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учитель4</cp:lastModifiedBy>
  <cp:revision>6</cp:revision>
  <cp:lastPrinted>2019-04-23T07:18:00Z</cp:lastPrinted>
  <dcterms:created xsi:type="dcterms:W3CDTF">2019-04-23T06:41:00Z</dcterms:created>
  <dcterms:modified xsi:type="dcterms:W3CDTF">2019-04-23T07:18:00Z</dcterms:modified>
</cp:coreProperties>
</file>